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E85C" w14:textId="1A934023" w:rsidR="00C94DB8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C94DB8">
        <w:rPr>
          <w:rFonts w:ascii="仿宋" w:eastAsia="仿宋" w:hAnsi="仿宋" w:hint="eastAsia"/>
          <w:sz w:val="28"/>
          <w:szCs w:val="28"/>
        </w:rPr>
        <w:t>2</w:t>
      </w:r>
    </w:p>
    <w:p w14:paraId="33ADFCBB" w14:textId="37F33BAC" w:rsidR="007C7F86" w:rsidRDefault="00000000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202</w:t>
      </w:r>
      <w:r w:rsidR="003B1039">
        <w:rPr>
          <w:rFonts w:ascii="仿宋" w:eastAsia="仿宋" w:hAnsi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hint="eastAsia"/>
          <w:b/>
          <w:bCs/>
          <w:sz w:val="36"/>
          <w:szCs w:val="36"/>
        </w:rPr>
        <w:t>年度福建理工大学</w:t>
      </w:r>
      <w:r>
        <w:rPr>
          <w:rFonts w:ascii="仿宋" w:eastAsia="仿宋" w:hAnsi="仿宋"/>
          <w:b/>
          <w:bCs/>
          <w:sz w:val="36"/>
          <w:szCs w:val="36"/>
        </w:rPr>
        <w:t>海洋研究专项基金项目拟立项名单（</w:t>
      </w:r>
      <w:r w:rsidR="003B1039" w:rsidRPr="003B1039">
        <w:rPr>
          <w:rFonts w:ascii="仿宋" w:eastAsia="仿宋" w:hAnsi="仿宋" w:hint="eastAsia"/>
          <w:b/>
          <w:bCs/>
          <w:sz w:val="36"/>
          <w:szCs w:val="36"/>
        </w:rPr>
        <w:t>海洋文化与科技融合发展</w:t>
      </w:r>
      <w:r>
        <w:rPr>
          <w:rFonts w:ascii="仿宋" w:eastAsia="仿宋" w:hAnsi="仿宋" w:hint="eastAsia"/>
          <w:b/>
          <w:bCs/>
          <w:sz w:val="36"/>
          <w:szCs w:val="36"/>
        </w:rPr>
        <w:t>类</w:t>
      </w:r>
      <w:r>
        <w:rPr>
          <w:rFonts w:ascii="仿宋" w:eastAsia="仿宋" w:hAnsi="仿宋"/>
          <w:b/>
          <w:bCs/>
          <w:sz w:val="36"/>
          <w:szCs w:val="36"/>
        </w:rPr>
        <w:t>）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37"/>
        <w:gridCol w:w="1701"/>
        <w:gridCol w:w="3345"/>
        <w:gridCol w:w="964"/>
        <w:gridCol w:w="1701"/>
        <w:gridCol w:w="1191"/>
      </w:tblGrid>
      <w:tr w:rsidR="007C7F86" w14:paraId="5D31C661" w14:textId="77777777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6DB9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193E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1A7D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BBE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D517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AE9F" w14:textId="77777777" w:rsidR="007C7F86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立项金额（万元）</w:t>
            </w:r>
          </w:p>
        </w:tc>
      </w:tr>
      <w:tr w:rsidR="00953C16" w14:paraId="6FA958EB" w14:textId="77777777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F0E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A16E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CE87" w14:textId="5959C49B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中国南岛语族文化体系构建视域下的南岛语族岩画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形象模因解析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及设计应用研究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B84" w14:textId="5DC73E28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陈旭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523" w14:textId="18A3F67F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建筑与城乡规划学院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85EB" w14:textId="651112E8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44F14997" w14:textId="77777777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1353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3CFA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3D41" w14:textId="63D85688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区域特色海洋文化对福建海洋经济高质量发展的影响研究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8F7" w14:textId="3FA874C6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蔡婉华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80C0" w14:textId="65341D35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互联网经贸学院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EEE4" w14:textId="5B0F4172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428C90D1" w14:textId="77777777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F880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2DC0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448" w14:textId="7BCE230F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两岸海洋文明融合数字多媒体装置建设素养研究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F66D" w14:textId="15D2BC26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罗婷筠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9D3E" w14:textId="143C8042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设计学院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5813" w14:textId="47644875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1893BA02" w14:textId="77777777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972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C3E1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B28" w14:textId="2E23FF6B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福建海港营造技术的历史经验及其当代启示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04B" w14:textId="5088BA32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张俊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104" w14:textId="70113319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互联网经贸学院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3324" w14:textId="6D3C9CD9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027486DB" w14:textId="77777777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E9A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ACC4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E119" w14:textId="360A8736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习近平总书记关于海洋强国重要思想在福建的孕育和实践研究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CB3" w14:textId="285BF971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肖行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E918" w14:textId="5EE23F1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马克思主义学院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FDEF" w14:textId="495A23B2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53C1EEAC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288B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440D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23F" w14:textId="4CF1E634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福建海洋非物质文化遗产的数字化保护策略研究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EAF" w14:textId="6B7D1F64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张小燕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CE5" w14:textId="289B3CAF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设计学院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C478F" w14:textId="22184F0A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0824790B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1F64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02D" w14:textId="7777777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7D0" w14:textId="77192C95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福建区域南岛语族文化遗产空间特征与廊道构建研究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6BC1" w14:textId="3A2A3A23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孙雅文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91C" w14:textId="6673CB8E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建筑与城乡规划学院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3387" w14:textId="199CF14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  <w:tr w:rsidR="00953C16" w14:paraId="5A3D51F5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1059" w14:textId="3B8CD6C8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DB28" w14:textId="3E38B312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698C" w14:textId="0ED51D6D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海洋强国战略下海洋文化与科技融合发展的实践路径研究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D56F" w14:textId="461B25CE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林嘉豪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84B" w14:textId="1AB57BD9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电子电气与物理学院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8E55" w14:textId="5BD3DEB5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0.5</w:t>
            </w:r>
          </w:p>
        </w:tc>
      </w:tr>
      <w:tr w:rsidR="00953C16" w14:paraId="6604CD2A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E5E4" w14:textId="25187EE4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355D" w14:textId="203A854B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3350" w14:textId="20D6A3E9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习近平总书记关于海洋强国重要思想在福建的孕育与实践研究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47B9" w14:textId="1A863C7C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雷响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EDE" w14:textId="3F5D0548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法学院·知识产权学院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629B" w14:textId="6A13BCE3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0.5</w:t>
            </w:r>
          </w:p>
        </w:tc>
      </w:tr>
      <w:tr w:rsidR="00953C16" w14:paraId="56C06AAE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D6B0" w14:textId="27E98F49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AA0" w14:textId="00185A3A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9A0D" w14:textId="655AD5CB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基于专利情报的海洋考古探测技术演化与发展趋势研究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AF8" w14:textId="2ACB230F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冯仁涛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7231" w14:textId="6EA05FA3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法学院·知识产权学院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A12F" w14:textId="12424954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</w:tr>
      <w:tr w:rsidR="00953C16" w14:paraId="7E6AD16F" w14:textId="77777777" w:rsidTr="00953C16">
        <w:trPr>
          <w:trHeight w:val="5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D583" w14:textId="6D3FABAA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CDDB" w14:textId="414A1D97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校海洋研究专项基金项目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22C9" w14:textId="68C8B6C4" w:rsidR="00953C16" w:rsidRDefault="00953C16" w:rsidP="00953C16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福建海洋文化科普教育创新模式与数字化平台建设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6178" w14:textId="4E0CD143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张筱逸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1A60" w14:textId="1981F12B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土木工程学院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B04A" w14:textId="1403CE78" w:rsidR="00953C16" w:rsidRDefault="00953C16" w:rsidP="00953C16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</w:tr>
    </w:tbl>
    <w:p w14:paraId="7A445AE8" w14:textId="77777777" w:rsidR="007C7F86" w:rsidRPr="00953C16" w:rsidRDefault="007C7F86" w:rsidP="00953C16">
      <w:pPr>
        <w:rPr>
          <w:rFonts w:hint="eastAsia"/>
          <w:sz w:val="10"/>
          <w:szCs w:val="10"/>
        </w:rPr>
      </w:pPr>
    </w:p>
    <w:sectPr w:rsidR="007C7F86" w:rsidRPr="00953C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1EDF" w14:textId="77777777" w:rsidR="006940ED" w:rsidRDefault="006940ED" w:rsidP="003B1039">
      <w:pPr>
        <w:rPr>
          <w:rFonts w:hint="eastAsia"/>
        </w:rPr>
      </w:pPr>
      <w:r>
        <w:separator/>
      </w:r>
    </w:p>
  </w:endnote>
  <w:endnote w:type="continuationSeparator" w:id="0">
    <w:p w14:paraId="602244AB" w14:textId="77777777" w:rsidR="006940ED" w:rsidRDefault="006940ED" w:rsidP="003B10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62C7" w14:textId="77777777" w:rsidR="006940ED" w:rsidRDefault="006940ED" w:rsidP="003B1039">
      <w:pPr>
        <w:rPr>
          <w:rFonts w:hint="eastAsia"/>
        </w:rPr>
      </w:pPr>
      <w:r>
        <w:separator/>
      </w:r>
    </w:p>
  </w:footnote>
  <w:footnote w:type="continuationSeparator" w:id="0">
    <w:p w14:paraId="02E733B4" w14:textId="77777777" w:rsidR="006940ED" w:rsidRDefault="006940ED" w:rsidP="003B10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Tc2NzE1tzAwMjRX0lEKTi0uzszPAykwrAUA8PCSyiwAAAA="/>
    <w:docVar w:name="commondata" w:val="eyJoZGlkIjoiZGY0MDU0NDU3YzNiMGQ0YWM4Mjc1OTlmYmU1OTBmZmMifQ=="/>
  </w:docVars>
  <w:rsids>
    <w:rsidRoot w:val="003A1D7A"/>
    <w:rsid w:val="0023730B"/>
    <w:rsid w:val="003836BE"/>
    <w:rsid w:val="003A1D7A"/>
    <w:rsid w:val="003B1039"/>
    <w:rsid w:val="006940ED"/>
    <w:rsid w:val="007C7F86"/>
    <w:rsid w:val="00853C59"/>
    <w:rsid w:val="00941564"/>
    <w:rsid w:val="00953C16"/>
    <w:rsid w:val="009F6CCD"/>
    <w:rsid w:val="00A60CA9"/>
    <w:rsid w:val="00BC13A2"/>
    <w:rsid w:val="00C8164B"/>
    <w:rsid w:val="00C94DB8"/>
    <w:rsid w:val="00D12023"/>
    <w:rsid w:val="00EF4ED8"/>
    <w:rsid w:val="00EF7EEE"/>
    <w:rsid w:val="217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CE6F"/>
  <w15:docId w15:val="{C5270012-BFBB-495E-BB2A-B9C2004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 Z</dc:creator>
  <cp:lastModifiedBy>PD Z</cp:lastModifiedBy>
  <cp:revision>8</cp:revision>
  <dcterms:created xsi:type="dcterms:W3CDTF">2023-07-25T11:16:00Z</dcterms:created>
  <dcterms:modified xsi:type="dcterms:W3CDTF">2024-12-11T11:33:00Z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2AAD7A910A224F9FBAB555B99C8EC57B_12</vt:lpwstr>
  </property>
</Properties>
</file>