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关于开展福建省教育厅</w:t>
      </w: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2023年度福建省教育系统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-6"/>
          <w:kern w:val="2"/>
          <w:sz w:val="36"/>
          <w:szCs w:val="36"/>
          <w:lang w:val="en-US" w:eastAsia="zh-CN" w:bidi="ar-SA"/>
        </w:rPr>
        <w:t>哲学社会科学研究有关项目结题及撤销工作的通知</w:t>
      </w:r>
    </w:p>
    <w:p>
      <w:pPr>
        <w:rPr>
          <w:rFonts w:hint="default" w:ascii="宋体" w:hAnsi="宋体" w:eastAsia="宋体" w:cs="宋体"/>
          <w:b/>
          <w:bCs/>
          <w:spacing w:val="-6"/>
          <w:kern w:val="2"/>
          <w:sz w:val="10"/>
          <w:szCs w:val="10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现将《福建省教育厅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教育系统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哲学社会科学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有关项目结题及撤销工作的通知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闽教思〔202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）转发给你们，请按通知的要求认真组织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项目结题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等工作。现将学校有关事项安排通知如下：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一、项目范围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1.项目结题。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2019年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立项的福建省教育系统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哲学社会科学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研究有关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达到结题条件的。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2.项目清理。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对于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福建省教育系统哲学社会科学研究有关项目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超过项目执行年限、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未申请结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题或未达到结题条件的课题，原则上将予以撤销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二、相关要求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1.各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按照各项目立项通知以及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《福建省中青年教师教育科研项目管理暂行办法》等要求，认真组织做好项目结题有关工作。严格把关项目结题材料，对项目成果进行专业化评价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 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课题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负责人应认真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课题研究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总结工作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，按照申报书拟定的计划任务，按期提交结题申报。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三、报送材料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1.纸质材料：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/>
          <w:sz w:val="32"/>
          <w:szCs w:val="32"/>
        </w:rPr>
        <w:t>因各专项结题要求不同，结题报告书封面及结题汇总表相关栏目</w:t>
      </w:r>
      <w:r>
        <w:rPr>
          <w:rFonts w:hint="eastAsia" w:ascii="仿宋_GB2312" w:hAnsi="微软雅黑" w:eastAsia="仿宋_GB2312"/>
          <w:color w:val="FF0000"/>
          <w:sz w:val="32"/>
          <w:szCs w:val="32"/>
        </w:rPr>
        <w:t>均应标明项目所属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项目类型</w:t>
      </w:r>
      <w:r>
        <w:rPr>
          <w:rFonts w:hint="eastAsia" w:ascii="仿宋_GB2312" w:hAnsi="微软雅黑" w:eastAsia="仿宋_GB2312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结题汇总表</w:t>
      </w:r>
      <w:r>
        <w:rPr>
          <w:rFonts w:hint="eastAsia" w:ascii="仿宋_GB2312" w:hAnsi="微软雅黑" w:eastAsia="仿宋_GB2312"/>
          <w:sz w:val="32"/>
          <w:szCs w:val="32"/>
        </w:rPr>
        <w:t>（附件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微软雅黑" w:eastAsia="仿宋_GB2312"/>
          <w:sz w:val="32"/>
          <w:szCs w:val="32"/>
        </w:rPr>
        <w:t>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各单位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1份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结题报告书（</w:t>
      </w:r>
      <w:r>
        <w:rPr>
          <w:rFonts w:hint="eastAsia" w:ascii="仿宋_GB2312" w:hAnsi="微软雅黑" w:eastAsia="仿宋_GB2312"/>
          <w:sz w:val="32"/>
          <w:szCs w:val="32"/>
        </w:rPr>
        <w:t>附件</w:t>
      </w:r>
      <w:r>
        <w:rPr>
          <w:rFonts w:hint="eastAsia" w:ascii="仿宋_GB2312" w:hAnsi="微软雅黑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/项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eastAsia="zh-CN"/>
        </w:rPr>
        <w:t>长尾夹装订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2.电子材料：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以“单位名称”命名的结题汇总表。（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格式）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2）</w:t>
      </w:r>
      <w:r>
        <w:rPr>
          <w:rFonts w:hint="eastAsia" w:ascii="仿宋_GB2312" w:hAnsi="微软雅黑" w:eastAsia="仿宋_GB2312"/>
          <w:sz w:val="32"/>
          <w:szCs w:val="32"/>
        </w:rPr>
        <w:t>每个项目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以“</w:t>
      </w:r>
      <w:r>
        <w:rPr>
          <w:rFonts w:hint="eastAsia" w:ascii="仿宋_GB2312" w:hAnsi="微软雅黑" w:eastAsia="仿宋_GB2312"/>
          <w:sz w:val="32"/>
          <w:szCs w:val="32"/>
        </w:rPr>
        <w:t>项目编号+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微软雅黑" w:eastAsia="仿宋_GB2312"/>
          <w:sz w:val="32"/>
          <w:szCs w:val="32"/>
        </w:rPr>
        <w:t>负责人姓名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”命名的</w:t>
      </w:r>
      <w:r>
        <w:rPr>
          <w:rFonts w:hint="eastAsia" w:ascii="仿宋_GB2312" w:hAnsi="微软雅黑" w:eastAsia="仿宋_GB2312"/>
          <w:sz w:val="32"/>
          <w:szCs w:val="32"/>
        </w:rPr>
        <w:t>佐证材料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PDF格式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,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多项成果也是</w:t>
      </w:r>
      <w:r>
        <w:rPr>
          <w:rFonts w:hint="eastAsia" w:ascii="仿宋_GB2312" w:hAnsi="微软雅黑" w:eastAsia="仿宋_GB2312"/>
          <w:color w:val="FF0000"/>
          <w:sz w:val="32"/>
          <w:szCs w:val="32"/>
        </w:rPr>
        <w:t>1</w:t>
      </w:r>
      <w:r>
        <w:rPr>
          <w:rFonts w:hint="eastAsia" w:ascii="仿宋_GB2312" w:hAnsi="微软雅黑" w:eastAsia="仿宋_GB2312"/>
          <w:color w:val="FF0000"/>
          <w:sz w:val="32"/>
          <w:szCs w:val="32"/>
          <w:lang w:eastAsia="zh-CN"/>
        </w:rPr>
        <w:t>个PDF文档报送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。注：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论文扫描期刊封面、期刊目录、文章内容页。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3.其他事项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项目负责人应同时在学校科研管理系统中申请结题，并上传结题材料（结题报告书及佐证）电子文档。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四、报送时间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根据省教育厅的安排，本年度将开展2次结题工作。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" w:cs="仿宋_GB2312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1.第1次：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请各单位于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  <w:lang w:val="en-US" w:eastAsia="zh-CN"/>
        </w:rPr>
        <w:t>5月16日前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将上述材料统一汇总后报送到科研处，并将电子文档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压缩打包后发送至科研处邮箱。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2.第2次：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请各单位于</w:t>
      </w:r>
      <w:r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  <w:shd w:val="clear" w:color="auto" w:fill="FFFFFF"/>
          <w:lang w:val="en-US" w:eastAsia="zh-CN"/>
        </w:rPr>
        <w:t>10月18日前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将上述材料统一汇总后报送到科研处，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并将电子文档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压缩打包后发送至科研处邮箱。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五、联系方式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联系电话：2286 3807         联系人：杨老师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skk</w:t>
      </w:r>
      <w:r>
        <w:rPr>
          <w:rFonts w:hint="eastAsia" w:ascii="仿宋" w:hAnsi="仿宋" w:eastAsia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@fjut.edu.cn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附件：福建省教育厅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年度福建省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教育系统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哲学社会科学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有关项目结题及撤销工作的通知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闽教思〔202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 研 处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708" w:firstLineChars="1784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2023年5月8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29032FF"/>
    <w:rsid w:val="09B74181"/>
    <w:rsid w:val="09EC178C"/>
    <w:rsid w:val="0B6A2B34"/>
    <w:rsid w:val="0C3E12C4"/>
    <w:rsid w:val="13372E8B"/>
    <w:rsid w:val="1F0B19A2"/>
    <w:rsid w:val="1F5F1E71"/>
    <w:rsid w:val="2580570A"/>
    <w:rsid w:val="2A9424B8"/>
    <w:rsid w:val="3110289E"/>
    <w:rsid w:val="34CA77B1"/>
    <w:rsid w:val="35C70A98"/>
    <w:rsid w:val="3F246D01"/>
    <w:rsid w:val="4181352D"/>
    <w:rsid w:val="48931421"/>
    <w:rsid w:val="52BB6C5F"/>
    <w:rsid w:val="59A73A9A"/>
    <w:rsid w:val="5D562AF4"/>
    <w:rsid w:val="6787315C"/>
    <w:rsid w:val="7C1E36ED"/>
    <w:rsid w:val="7F35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911</Characters>
  <Lines>0</Lines>
  <Paragraphs>0</Paragraphs>
  <TotalTime>7</TotalTime>
  <ScaleCrop>false</ScaleCrop>
  <LinksUpToDate>false</LinksUpToDate>
  <CharactersWithSpaces>925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2022-05-09T06:08:00Z</dcterms:created>
  <dc:creator>杨明华</dc:creator>
  <cp:lastModifiedBy>杨明华</cp:lastModifiedBy>
  <dcterms:modified xsi:type="dcterms:W3CDTF">2023-05-08T00:41:29Z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8D21D1A4F0C3455CA9333539CD5EF8DD_13</vt:lpwstr>
  </property>
</Properties>
</file>