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A33" w:rsidRDefault="00E62A33">
      <w:pPr>
        <w:pStyle w:val="a4"/>
        <w:jc w:val="center"/>
        <w:rPr>
          <w:rFonts w:eastAsia="方正仿宋_GBK" w:hAnsi="宋体"/>
          <w:color w:val="000000"/>
          <w:sz w:val="32"/>
        </w:rPr>
      </w:pPr>
    </w:p>
    <w:p w:rsidR="00E62A33" w:rsidRDefault="00E62A33">
      <w:pPr>
        <w:pStyle w:val="a4"/>
        <w:jc w:val="center"/>
        <w:rPr>
          <w:rFonts w:eastAsia="方正仿宋_GBK" w:hAnsi="宋体"/>
          <w:color w:val="000000"/>
          <w:sz w:val="32"/>
        </w:rPr>
      </w:pPr>
    </w:p>
    <w:p w:rsidR="00E62A33" w:rsidRDefault="00E62A33">
      <w:pPr>
        <w:pStyle w:val="a4"/>
        <w:jc w:val="center"/>
        <w:rPr>
          <w:rFonts w:eastAsia="方正仿宋_GBK" w:hAnsi="宋体"/>
          <w:color w:val="000000" w:themeColor="text1"/>
          <w:sz w:val="32"/>
        </w:rPr>
      </w:pPr>
    </w:p>
    <w:p w:rsidR="00E62A33" w:rsidRDefault="00AF1B9B">
      <w:pPr>
        <w:pStyle w:val="a4"/>
        <w:spacing w:line="1000" w:lineRule="exact"/>
        <w:ind w:rightChars="897" w:right="2512"/>
        <w:jc w:val="distribute"/>
        <w:rPr>
          <w:rFonts w:eastAsia="方正小标宋简体" w:hAnsi="宋体"/>
          <w:color w:val="FF0000"/>
          <w:sz w:val="66"/>
          <w:szCs w:val="66"/>
        </w:rPr>
      </w:pPr>
      <w:r>
        <w:rPr>
          <w:rFonts w:eastAsia="方正小标宋简体" w:hAnsi="宋体" w:hint="eastAsia"/>
          <w:color w:val="FF0000"/>
          <w:sz w:val="66"/>
          <w:szCs w:val="66"/>
        </w:rPr>
        <w:t>福建省科学技术协会</w:t>
      </w:r>
    </w:p>
    <w:p w:rsidR="00E62A33" w:rsidRDefault="00E62A33">
      <w:pPr>
        <w:spacing w:line="1000" w:lineRule="exact"/>
        <w:ind w:rightChars="897" w:right="2512"/>
        <w:jc w:val="distribute"/>
        <w:outlineLvl w:val="0"/>
        <w:rPr>
          <w:rFonts w:ascii="宋体" w:eastAsia="方正小标宋简体" w:hAnsi="宋体"/>
          <w:color w:val="FF0000"/>
          <w:sz w:val="66"/>
          <w:szCs w:val="66"/>
        </w:rPr>
      </w:pPr>
      <w:r w:rsidRPr="00E62A33">
        <w:rPr>
          <w:rFonts w:eastAsia="方正小标宋简体" w:hAnsi="宋体"/>
          <w:color w:val="FF0000"/>
          <w:sz w:val="66"/>
          <w:szCs w:val="66"/>
        </w:rPr>
        <w:pict>
          <v:shapetype id="_x0000_t202" coordsize="21600,21600" o:spt="202" path="m,l,21600r21600,l21600,xe">
            <v:stroke joinstyle="miter"/>
            <v:path gradientshapeok="t" o:connecttype="rect"/>
          </v:shapetype>
          <v:shape id="文本框 35" o:spid="_x0000_s2051" type="#_x0000_t202" style="position:absolute;left:0;text-align:left;margin-left:328.6pt;margin-top:4pt;width:97.2pt;height:73.15pt;z-index:251659264;mso-width-relative:page;mso-height-relative:page" o:gfxdata="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e5tadcAAAAJAQAADwAAAAAAAAABACAAAAAiAAAAZHJzL2Rv&#10;d25yZXYueG1sUEsBAhQAFAAAAAgAh07iQJ6cYugCAgAADwQAAA4AAAAAAAAAAQAgAAAAJgEAAGRy&#10;cy9lMm9Eb2MueG1sUEsFBgAAAAAGAAYAWQEAAJoFAAAAAA==&#10;" strokecolor="white">
            <v:textbox>
              <w:txbxContent>
                <w:p w:rsidR="00E62A33" w:rsidRDefault="00AF1B9B">
                  <w:pPr>
                    <w:spacing w:line="900" w:lineRule="exact"/>
                    <w:rPr>
                      <w:rFonts w:ascii="方正小标宋简体" w:eastAsia="方正小标宋简体"/>
                      <w:color w:val="FF0000"/>
                      <w:sz w:val="82"/>
                      <w:szCs w:val="84"/>
                    </w:rPr>
                  </w:pPr>
                  <w:r>
                    <w:rPr>
                      <w:rFonts w:ascii="方正小标宋简体" w:eastAsia="方正小标宋简体" w:hint="eastAsia"/>
                      <w:color w:val="FF0000"/>
                      <w:sz w:val="82"/>
                      <w:szCs w:val="84"/>
                    </w:rPr>
                    <w:t>文件</w:t>
                  </w:r>
                </w:p>
              </w:txbxContent>
            </v:textbox>
          </v:shape>
        </w:pict>
      </w:r>
      <w:r w:rsidR="00AF1B9B">
        <w:rPr>
          <w:rFonts w:ascii="宋体" w:eastAsia="方正小标宋简体" w:hAnsi="宋体" w:hint="eastAsia"/>
          <w:color w:val="FF0000"/>
          <w:sz w:val="66"/>
          <w:szCs w:val="66"/>
        </w:rPr>
        <w:t>中共福建省委宣传部</w:t>
      </w:r>
    </w:p>
    <w:p w:rsidR="00E62A33" w:rsidRDefault="00AF1B9B">
      <w:pPr>
        <w:spacing w:line="1000" w:lineRule="exact"/>
        <w:ind w:rightChars="897" w:right="2512"/>
        <w:jc w:val="distribute"/>
        <w:outlineLvl w:val="0"/>
        <w:rPr>
          <w:rFonts w:ascii="宋体" w:eastAsia="方正小标宋简体" w:hAnsi="宋体"/>
          <w:color w:val="FF0000"/>
          <w:sz w:val="66"/>
          <w:szCs w:val="66"/>
        </w:rPr>
      </w:pPr>
      <w:r>
        <w:rPr>
          <w:rFonts w:ascii="宋体" w:eastAsia="方正小标宋简体" w:hAnsi="宋体" w:hint="eastAsia"/>
          <w:color w:val="FF0000"/>
          <w:sz w:val="66"/>
          <w:szCs w:val="66"/>
        </w:rPr>
        <w:t>福建省文化和旅游厅</w:t>
      </w:r>
    </w:p>
    <w:p w:rsidR="00E62A33" w:rsidRDefault="00E62A33">
      <w:pPr>
        <w:spacing w:line="720" w:lineRule="exact"/>
        <w:ind w:rightChars="976" w:right="2733"/>
        <w:jc w:val="distribute"/>
        <w:rPr>
          <w:rFonts w:ascii="宋体" w:eastAsia="方正小标宋简体" w:hAnsi="宋体"/>
          <w:color w:val="FF0000"/>
          <w:sz w:val="70"/>
          <w:szCs w:val="72"/>
        </w:rPr>
      </w:pPr>
    </w:p>
    <w:p w:rsidR="00E62A33" w:rsidRDefault="00AF1B9B">
      <w:pPr>
        <w:pStyle w:val="a4"/>
        <w:jc w:val="center"/>
        <w:outlineLvl w:val="0"/>
        <w:rPr>
          <w:rFonts w:eastAsia="仿宋_GB2312" w:hAnsi="宋体"/>
          <w:color w:val="000000" w:themeColor="text1"/>
          <w:sz w:val="34"/>
          <w:szCs w:val="34"/>
        </w:rPr>
      </w:pPr>
      <w:r>
        <w:rPr>
          <w:rFonts w:eastAsia="仿宋_GB2312" w:hAnsi="宋体" w:hint="eastAsia"/>
          <w:color w:val="000000" w:themeColor="text1"/>
          <w:sz w:val="34"/>
          <w:szCs w:val="34"/>
        </w:rPr>
        <w:t>闽科协普〔</w:t>
      </w:r>
      <w:r>
        <w:rPr>
          <w:rFonts w:eastAsia="仿宋_GB2312" w:hAnsi="宋体" w:hint="eastAsia"/>
          <w:color w:val="000000" w:themeColor="text1"/>
          <w:sz w:val="34"/>
          <w:szCs w:val="34"/>
        </w:rPr>
        <w:t>202</w:t>
      </w:r>
      <w:r>
        <w:rPr>
          <w:rFonts w:eastAsia="仿宋_GB2312" w:hAnsi="宋体" w:hint="eastAsia"/>
          <w:color w:val="000000" w:themeColor="text1"/>
          <w:sz w:val="34"/>
          <w:szCs w:val="34"/>
        </w:rPr>
        <w:t>3</w:t>
      </w:r>
      <w:r>
        <w:rPr>
          <w:rFonts w:eastAsia="仿宋_GB2312" w:hAnsi="宋体" w:hint="eastAsia"/>
          <w:color w:val="000000" w:themeColor="text1"/>
          <w:sz w:val="34"/>
          <w:szCs w:val="34"/>
        </w:rPr>
        <w:t>〕</w:t>
      </w:r>
      <w:r>
        <w:rPr>
          <w:rFonts w:eastAsia="仿宋_GB2312" w:hAnsi="宋体" w:hint="eastAsia"/>
          <w:color w:val="000000" w:themeColor="text1"/>
          <w:sz w:val="34"/>
          <w:szCs w:val="34"/>
        </w:rPr>
        <w:t>24</w:t>
      </w:r>
      <w:r>
        <w:rPr>
          <w:rFonts w:eastAsia="仿宋_GB2312" w:hAnsi="宋体" w:hint="eastAsia"/>
          <w:color w:val="000000" w:themeColor="text1"/>
          <w:sz w:val="34"/>
          <w:szCs w:val="34"/>
        </w:rPr>
        <w:t>号</w:t>
      </w:r>
    </w:p>
    <w:p w:rsidR="00E62A33" w:rsidRDefault="00E62A33" w:rsidP="00AF1B9B">
      <w:pPr>
        <w:snapToGrid w:val="0"/>
        <w:spacing w:beforeLines="100" w:line="480" w:lineRule="exact"/>
        <w:jc w:val="center"/>
        <w:rPr>
          <w:rFonts w:ascii="仿宋_GB2312" w:eastAsia="仿宋_GB2312" w:hAnsi="宋体"/>
          <w:szCs w:val="28"/>
        </w:rPr>
      </w:pPr>
      <w:r>
        <w:rPr>
          <w:rFonts w:ascii="仿宋_GB2312" w:eastAsia="仿宋_GB2312" w:hAnsi="宋体"/>
          <w:szCs w:val="28"/>
        </w:rPr>
        <w:pict>
          <v:line id="直线 36" o:spid="_x0000_s2050" style="position:absolute;left:0;text-align:left;z-index:251661312;mso-width-relative:page;mso-height-relative:page" from="-9.65pt,4.55pt" to="432.8pt,5.1pt" o:gfxdata="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BuKznYAAAACAEAAA8AAAAAAAAAAQAgAAAAIgAA&#10;AGRycy9kb3ducmV2LnhtbFBLAQIUABQAAAAIAIdO4kAyRHuOzwEAAJUDAAAOAAAAAAAAAAEAIAAA&#10;ACcBAABkcnMvZTJvRG9jLnhtbFBLBQYAAAAABgAGAFkBAABoBQAAAAA=&#10;" strokecolor="red" strokeweight="1.5pt"/>
        </w:pict>
      </w:r>
    </w:p>
    <w:p w:rsidR="00E62A33" w:rsidRDefault="00AF1B9B">
      <w:pPr>
        <w:pStyle w:val="a8"/>
        <w:spacing w:beforeAutospacing="0" w:afterAutospacing="0" w:line="6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福建省科协</w:t>
      </w:r>
      <w:r>
        <w:rPr>
          <w:rFonts w:ascii="方正小标宋简体" w:eastAsia="方正小标宋简体" w:hAnsi="方正小标宋简体" w:cs="方正小标宋简体" w:hint="eastAsia"/>
          <w:color w:val="000000" w:themeColor="text1"/>
          <w:sz w:val="44"/>
          <w:szCs w:val="44"/>
        </w:rPr>
        <w:t xml:space="preserve"> </w:t>
      </w:r>
      <w:r>
        <w:rPr>
          <w:rFonts w:ascii="方正小标宋简体" w:eastAsia="方正小标宋简体" w:hAnsi="方正小标宋简体" w:cs="方正小标宋简体" w:hint="eastAsia"/>
          <w:color w:val="000000" w:themeColor="text1"/>
          <w:sz w:val="44"/>
          <w:szCs w:val="44"/>
        </w:rPr>
        <w:t>中共福建省委宣传部</w:t>
      </w:r>
      <w:r>
        <w:rPr>
          <w:rFonts w:ascii="方正小标宋简体" w:eastAsia="方正小标宋简体" w:hAnsi="方正小标宋简体" w:cs="方正小标宋简体" w:hint="eastAsia"/>
          <w:color w:val="000000" w:themeColor="text1"/>
          <w:sz w:val="44"/>
          <w:szCs w:val="44"/>
        </w:rPr>
        <w:t xml:space="preserve"> </w:t>
      </w:r>
      <w:r>
        <w:rPr>
          <w:rFonts w:ascii="方正小标宋简体" w:eastAsia="方正小标宋简体" w:hAnsi="方正小标宋简体" w:cs="方正小标宋简体" w:hint="eastAsia"/>
          <w:color w:val="000000" w:themeColor="text1"/>
          <w:sz w:val="44"/>
          <w:szCs w:val="44"/>
        </w:rPr>
        <w:t>福建省</w:t>
      </w:r>
    </w:p>
    <w:p w:rsidR="00E62A33" w:rsidRDefault="00AF1B9B">
      <w:pPr>
        <w:pStyle w:val="a8"/>
        <w:spacing w:beforeAutospacing="0" w:afterAutospacing="0" w:line="6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文化和旅游厅关于举办</w:t>
      </w:r>
      <w:r>
        <w:rPr>
          <w:rFonts w:ascii="方正小标宋简体" w:eastAsia="方正小标宋简体" w:hAnsi="方正小标宋简体" w:cs="方正小标宋简体" w:hint="eastAsia"/>
          <w:color w:val="000000" w:themeColor="text1"/>
          <w:sz w:val="44"/>
          <w:szCs w:val="44"/>
        </w:rPr>
        <w:t>2023</w:t>
      </w:r>
      <w:r>
        <w:rPr>
          <w:rFonts w:ascii="方正小标宋简体" w:eastAsia="方正小标宋简体" w:hAnsi="方正小标宋简体" w:cs="方正小标宋简体" w:hint="eastAsia"/>
          <w:color w:val="000000" w:themeColor="text1"/>
          <w:sz w:val="44"/>
          <w:szCs w:val="44"/>
        </w:rPr>
        <w:t>年福建省</w:t>
      </w:r>
    </w:p>
    <w:p w:rsidR="00E62A33" w:rsidRDefault="00AF1B9B">
      <w:pPr>
        <w:pStyle w:val="a8"/>
        <w:spacing w:beforeAutospacing="0" w:afterAutospacing="0" w:line="6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科普作品创作大赛的通知</w:t>
      </w:r>
    </w:p>
    <w:p w:rsidR="00E62A33" w:rsidRDefault="00E62A33">
      <w:pPr>
        <w:pStyle w:val="a8"/>
        <w:spacing w:beforeAutospacing="0" w:afterAutospacing="0" w:line="660" w:lineRule="exact"/>
        <w:jc w:val="center"/>
        <w:rPr>
          <w:rFonts w:ascii="方正小标宋简体" w:eastAsia="方正小标宋简体" w:hAnsi="方正小标宋简体" w:cs="小标宋"/>
          <w:color w:val="000000" w:themeColor="text1"/>
          <w:sz w:val="44"/>
          <w:szCs w:val="44"/>
        </w:rPr>
      </w:pPr>
    </w:p>
    <w:p w:rsidR="00E62A33" w:rsidRDefault="00AF1B9B">
      <w:pPr>
        <w:widowControl w:val="0"/>
        <w:overflowPunct/>
        <w:autoSpaceDE/>
        <w:autoSpaceDN/>
        <w:adjustRightInd/>
        <w:spacing w:line="60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各设区市科协、党委宣传部、文旅局，平潭综合实验区科协，党工委宣传与影视发展部、旅游文体局，各省级学会（协会、研究会）、各有关单位：</w:t>
      </w:r>
    </w:p>
    <w:p w:rsidR="00E62A33" w:rsidRDefault="00AF1B9B">
      <w:pPr>
        <w:widowControl w:val="0"/>
        <w:overflowPunct/>
        <w:autoSpaceDE/>
        <w:autoSpaceDN/>
        <w:adjustRightInd/>
        <w:spacing w:line="600" w:lineRule="exact"/>
        <w:ind w:firstLineChars="200" w:firstLine="640"/>
      </w:pPr>
      <w:r>
        <w:rPr>
          <w:rFonts w:ascii="仿宋_GB2312" w:eastAsia="仿宋_GB2312" w:hAnsi="仿宋_GB2312" w:cs="仿宋_GB2312"/>
          <w:color w:val="000000"/>
          <w:sz w:val="32"/>
          <w:szCs w:val="32"/>
        </w:rPr>
        <w:t>为</w:t>
      </w:r>
      <w:r>
        <w:rPr>
          <w:rFonts w:ascii="仿宋_GB2312" w:eastAsia="仿宋_GB2312" w:hAnsi="仿宋_GB2312" w:cs="仿宋_GB2312" w:hint="eastAsia"/>
          <w:color w:val="000000"/>
          <w:sz w:val="32"/>
          <w:szCs w:val="32"/>
        </w:rPr>
        <w:t>深入学习贯彻</w:t>
      </w:r>
      <w:r>
        <w:rPr>
          <w:rFonts w:ascii="仿宋_GB2312" w:eastAsia="仿宋_GB2312" w:hAnsi="仿宋_GB2312" w:cs="仿宋_GB2312" w:hint="eastAsia"/>
          <w:color w:val="000000" w:themeColor="text1"/>
          <w:sz w:val="32"/>
          <w:szCs w:val="32"/>
        </w:rPr>
        <w:t>习近平新时代中国特色社会主义思想，全面</w:t>
      </w:r>
      <w:r>
        <w:rPr>
          <w:rFonts w:ascii="仿宋_GB2312" w:eastAsia="仿宋_GB2312" w:hAnsi="仿宋_GB2312" w:cs="仿宋_GB2312" w:hint="eastAsia"/>
          <w:color w:val="000000"/>
          <w:sz w:val="32"/>
          <w:szCs w:val="32"/>
        </w:rPr>
        <w:t>贯彻落实</w:t>
      </w:r>
      <w:r>
        <w:rPr>
          <w:rFonts w:ascii="仿宋_GB2312" w:eastAsia="仿宋_GB2312" w:hAnsi="仿宋_GB2312" w:cs="仿宋_GB2312" w:hint="eastAsia"/>
          <w:color w:val="000000" w:themeColor="text1"/>
          <w:sz w:val="32"/>
          <w:szCs w:val="32"/>
        </w:rPr>
        <w:t>党的二十大精神和习近平总书记关于“科技创新、科学普及是实现创新发展的两翼，要把科学普及放在与科技创新同等重要的位置”的重要指示精神，推进落实省委、省政府工作部署，</w:t>
      </w:r>
      <w:r>
        <w:rPr>
          <w:rFonts w:ascii="仿宋_GB2312" w:eastAsia="仿宋_GB2312" w:hint="eastAsia"/>
          <w:color w:val="000000"/>
          <w:sz w:val="32"/>
          <w:szCs w:val="32"/>
        </w:rPr>
        <w:t>加强我省科普能力建设，</w:t>
      </w:r>
      <w:r>
        <w:rPr>
          <w:rFonts w:ascii="仿宋_GB2312" w:eastAsia="仿宋_GB2312" w:hAnsi="仿宋_GB2312" w:cs="仿宋_GB2312" w:hint="eastAsia"/>
          <w:color w:val="000000" w:themeColor="text1"/>
          <w:sz w:val="32"/>
          <w:szCs w:val="32"/>
        </w:rPr>
        <w:t>丰富科学文化，营造科普引领</w:t>
      </w:r>
      <w:r>
        <w:rPr>
          <w:rFonts w:ascii="仿宋_GB2312" w:eastAsia="仿宋_GB2312" w:hAnsi="仿宋_GB2312" w:cs="仿宋_GB2312" w:hint="eastAsia"/>
          <w:color w:val="000000" w:themeColor="text1"/>
          <w:sz w:val="32"/>
          <w:szCs w:val="32"/>
        </w:rPr>
        <w:lastRenderedPageBreak/>
        <w:t>生活的良好氛围</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经研究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省科协、省委宣传部、省文旅厅</w:t>
      </w:r>
      <w:r>
        <w:rPr>
          <w:rFonts w:ascii="仿宋_GB2312" w:eastAsia="仿宋_GB2312" w:hAnsi="仿宋_GB2312" w:cs="仿宋_GB2312"/>
          <w:sz w:val="32"/>
          <w:szCs w:val="32"/>
        </w:rPr>
        <w:t>决定</w:t>
      </w:r>
      <w:r>
        <w:rPr>
          <w:rFonts w:ascii="仿宋_GB2312" w:eastAsia="仿宋_GB2312" w:hAnsi="仿宋_GB2312" w:cs="仿宋_GB2312"/>
          <w:color w:val="000000"/>
          <w:sz w:val="32"/>
          <w:szCs w:val="32"/>
        </w:rPr>
        <w:t>举办</w:t>
      </w:r>
      <w:r>
        <w:rPr>
          <w:rFonts w:ascii="仿宋_GB2312" w:eastAsia="仿宋_GB2312" w:hAnsi="仿宋_GB2312" w:cs="仿宋_GB2312" w:hint="eastAsia"/>
          <w:color w:val="000000"/>
          <w:sz w:val="32"/>
          <w:szCs w:val="32"/>
        </w:rPr>
        <w:t>2023</w:t>
      </w:r>
      <w:r>
        <w:rPr>
          <w:rFonts w:ascii="仿宋_GB2312" w:eastAsia="仿宋_GB2312" w:hAnsi="仿宋_GB2312" w:cs="仿宋_GB2312" w:hint="eastAsia"/>
          <w:color w:val="000000"/>
          <w:sz w:val="32"/>
          <w:szCs w:val="32"/>
        </w:rPr>
        <w:t>年福建省科普作品创作大赛</w:t>
      </w:r>
      <w:r>
        <w:rPr>
          <w:rFonts w:ascii="仿宋_GB2312" w:eastAsia="仿宋_GB2312" w:hAnsi="仿宋_GB2312" w:cs="仿宋_GB2312"/>
          <w:color w:val="000000"/>
          <w:sz w:val="32"/>
          <w:szCs w:val="32"/>
        </w:rPr>
        <w:t>。现将有关事项通知如下：</w:t>
      </w:r>
    </w:p>
    <w:p w:rsidR="00E62A33" w:rsidRDefault="00AF1B9B">
      <w:pPr>
        <w:widowControl w:val="0"/>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一、大赛主题</w:t>
      </w:r>
    </w:p>
    <w:p w:rsidR="00E62A33" w:rsidRDefault="00AF1B9B">
      <w:pPr>
        <w:widowControl w:val="0"/>
        <w:overflowPunct/>
        <w:autoSpaceDE/>
        <w:autoSpaceDN/>
        <w:adjustRightInd/>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弘扬科学精神培育创新文化</w:t>
      </w:r>
    </w:p>
    <w:p w:rsidR="00E62A33" w:rsidRDefault="00AF1B9B">
      <w:pPr>
        <w:widowControl w:val="0"/>
        <w:overflowPunct/>
        <w:autoSpaceDE/>
        <w:autoSpaceDN/>
        <w:adjustRightInd/>
        <w:spacing w:line="600" w:lineRule="exact"/>
        <w:ind w:firstLineChars="200" w:firstLine="640"/>
        <w:rPr>
          <w:rFonts w:ascii="黑体" w:eastAsia="黑体" w:hAnsi="黑体" w:cs="黑体"/>
          <w:color w:val="000000" w:themeColor="text1"/>
          <w:sz w:val="32"/>
          <w:szCs w:val="32"/>
        </w:rPr>
      </w:pPr>
      <w:r>
        <w:rPr>
          <w:rFonts w:ascii="黑体" w:eastAsia="黑体" w:hAnsi="黑体" w:cs="黑体"/>
          <w:color w:val="000000" w:themeColor="text1"/>
          <w:sz w:val="32"/>
          <w:szCs w:val="32"/>
        </w:rPr>
        <w:t>二、组织机构</w:t>
      </w:r>
    </w:p>
    <w:p w:rsidR="00E62A33" w:rsidRDefault="00AF1B9B">
      <w:pPr>
        <w:widowControl w:val="0"/>
        <w:overflowPunct/>
        <w:autoSpaceDE/>
        <w:autoSpaceDN/>
        <w:adjustRightInd/>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主办</w:t>
      </w:r>
      <w:r>
        <w:rPr>
          <w:rFonts w:ascii="仿宋_GB2312" w:eastAsia="仿宋_GB2312" w:hAnsi="仿宋_GB2312" w:cs="仿宋_GB2312" w:hint="eastAsia"/>
          <w:color w:val="000000" w:themeColor="text1"/>
          <w:sz w:val="32"/>
          <w:szCs w:val="32"/>
        </w:rPr>
        <w:t>单位</w:t>
      </w:r>
      <w:r>
        <w:rPr>
          <w:rFonts w:ascii="仿宋_GB2312" w:eastAsia="仿宋_GB2312" w:hAnsi="仿宋_GB2312" w:cs="仿宋_GB2312"/>
          <w:color w:val="000000" w:themeColor="text1"/>
          <w:sz w:val="32"/>
          <w:szCs w:val="32"/>
        </w:rPr>
        <w:t>：</w:t>
      </w:r>
      <w:r>
        <w:rPr>
          <w:rFonts w:ascii="仿宋_GB2312" w:eastAsia="仿宋_GB2312" w:hAnsi="仿宋_GB2312" w:cs="仿宋_GB2312" w:hint="eastAsia"/>
          <w:color w:val="000000" w:themeColor="text1"/>
          <w:sz w:val="32"/>
          <w:szCs w:val="32"/>
        </w:rPr>
        <w:t>省科协、省委宣传部、省文旅厅</w:t>
      </w:r>
    </w:p>
    <w:p w:rsidR="00E62A33" w:rsidRDefault="00AF1B9B">
      <w:pPr>
        <w:widowControl w:val="0"/>
        <w:overflowPunct/>
        <w:autoSpaceDE/>
        <w:autoSpaceDN/>
        <w:adjustRightInd/>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承办</w:t>
      </w:r>
      <w:r>
        <w:rPr>
          <w:rFonts w:ascii="仿宋_GB2312" w:eastAsia="仿宋_GB2312" w:hAnsi="仿宋_GB2312" w:cs="仿宋_GB2312" w:hint="eastAsia"/>
          <w:color w:val="000000" w:themeColor="text1"/>
          <w:sz w:val="32"/>
          <w:szCs w:val="32"/>
        </w:rPr>
        <w:t>单位</w:t>
      </w:r>
      <w:r>
        <w:rPr>
          <w:rFonts w:ascii="仿宋_GB2312" w:eastAsia="仿宋_GB2312" w:hAnsi="仿宋_GB2312" w:cs="仿宋_GB2312"/>
          <w:color w:val="000000" w:themeColor="text1"/>
          <w:sz w:val="32"/>
          <w:szCs w:val="32"/>
        </w:rPr>
        <w:t>：省</w:t>
      </w:r>
      <w:r>
        <w:rPr>
          <w:rFonts w:ascii="仿宋_GB2312" w:eastAsia="仿宋_GB2312" w:hAnsi="仿宋_GB2312" w:cs="仿宋_GB2312" w:hint="eastAsia"/>
          <w:color w:val="000000" w:themeColor="text1"/>
          <w:sz w:val="32"/>
          <w:szCs w:val="32"/>
        </w:rPr>
        <w:t>农村科普服务中心</w:t>
      </w:r>
    </w:p>
    <w:p w:rsidR="00E62A33" w:rsidRDefault="00AF1B9B">
      <w:pPr>
        <w:widowControl w:val="0"/>
        <w:overflowPunct/>
        <w:autoSpaceDE/>
        <w:autoSpaceDN/>
        <w:adjustRightInd/>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w:t>
      </w:r>
      <w:r>
        <w:rPr>
          <w:rFonts w:ascii="黑体" w:eastAsia="黑体" w:hAnsi="黑体" w:cs="黑体" w:hint="eastAsia"/>
          <w:color w:val="000000" w:themeColor="text1"/>
          <w:sz w:val="32"/>
          <w:szCs w:val="32"/>
        </w:rPr>
        <w:t>参赛对象</w:t>
      </w:r>
    </w:p>
    <w:p w:rsidR="00E62A33" w:rsidRDefault="00AF1B9B">
      <w:pPr>
        <w:widowControl w:val="0"/>
        <w:overflowPunct/>
        <w:autoSpaceDE/>
        <w:autoSpaceDN/>
        <w:adjustRightInd/>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赛事面向社会各界，有科普创作能力的团队及个人，包括省内各级各类医疗卫生机构、企事业单位、高等院校、科研机构、社会团体等单位。原则上不组织中小学生参加。</w:t>
      </w:r>
    </w:p>
    <w:p w:rsidR="00E62A33" w:rsidRDefault="00AF1B9B">
      <w:pPr>
        <w:widowControl w:val="0"/>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四、时间安排</w:t>
      </w:r>
    </w:p>
    <w:p w:rsidR="00E62A33" w:rsidRDefault="00AF1B9B" w:rsidP="00AF1B9B">
      <w:pPr>
        <w:pStyle w:val="a8"/>
        <w:widowControl w:val="0"/>
        <w:shd w:val="clear" w:color="auto" w:fill="FFFFFF"/>
        <w:overflowPunct/>
        <w:autoSpaceDE/>
        <w:autoSpaceDN/>
        <w:adjustRightInd/>
        <w:spacing w:beforeAutospacing="0" w:afterAutospacing="0" w:line="600" w:lineRule="exact"/>
        <w:ind w:firstLineChars="200" w:firstLine="640"/>
        <w:jc w:val="both"/>
        <w:rPr>
          <w:rFonts w:ascii="楷体_GB2312" w:eastAsia="楷体_GB2312" w:hAnsi="微软雅黑" w:cs="宋体"/>
          <w:bCs/>
          <w:color w:val="000000"/>
          <w:sz w:val="32"/>
          <w:szCs w:val="32"/>
        </w:rPr>
      </w:pPr>
      <w:r>
        <w:rPr>
          <w:rFonts w:ascii="楷体_GB2312" w:eastAsia="楷体_GB2312" w:hAnsi="微软雅黑" w:cs="宋体" w:hint="eastAsia"/>
          <w:b/>
          <w:color w:val="000000"/>
          <w:sz w:val="32"/>
          <w:szCs w:val="32"/>
        </w:rPr>
        <w:t>（一）作品征集</w:t>
      </w:r>
      <w:r>
        <w:rPr>
          <w:rFonts w:ascii="楷体_GB2312" w:eastAsia="楷体_GB2312" w:hAnsi="微软雅黑" w:cs="宋体" w:hint="eastAsia"/>
          <w:bCs/>
          <w:color w:val="000000"/>
          <w:sz w:val="32"/>
          <w:szCs w:val="32"/>
        </w:rPr>
        <w:t>（</w:t>
      </w:r>
      <w:r>
        <w:rPr>
          <w:rFonts w:ascii="楷体_GB2312" w:eastAsia="楷体_GB2312" w:hAnsi="微软雅黑" w:cs="宋体" w:hint="eastAsia"/>
          <w:bCs/>
          <w:color w:val="000000"/>
          <w:sz w:val="32"/>
          <w:szCs w:val="32"/>
        </w:rPr>
        <w:t>2023</w:t>
      </w:r>
      <w:r>
        <w:rPr>
          <w:rFonts w:ascii="楷体_GB2312" w:eastAsia="楷体_GB2312" w:hAnsi="微软雅黑" w:cs="宋体" w:hint="eastAsia"/>
          <w:bCs/>
          <w:color w:val="000000"/>
          <w:sz w:val="32"/>
          <w:szCs w:val="32"/>
        </w:rPr>
        <w:t>年</w:t>
      </w:r>
      <w:r>
        <w:rPr>
          <w:rFonts w:ascii="楷体_GB2312" w:eastAsia="楷体_GB2312" w:hAnsi="微软雅黑" w:cs="宋体" w:hint="eastAsia"/>
          <w:bCs/>
          <w:color w:val="000000"/>
          <w:sz w:val="32"/>
          <w:szCs w:val="32"/>
        </w:rPr>
        <w:t>6</w:t>
      </w:r>
      <w:r>
        <w:rPr>
          <w:rFonts w:ascii="楷体_GB2312" w:eastAsia="楷体_GB2312" w:hAnsi="微软雅黑" w:cs="宋体" w:hint="eastAsia"/>
          <w:bCs/>
          <w:color w:val="000000"/>
          <w:sz w:val="32"/>
          <w:szCs w:val="32"/>
        </w:rPr>
        <w:t>月至</w:t>
      </w:r>
      <w:r>
        <w:rPr>
          <w:rFonts w:ascii="楷体_GB2312" w:eastAsia="楷体_GB2312" w:hAnsi="微软雅黑" w:cs="宋体" w:hint="eastAsia"/>
          <w:bCs/>
          <w:color w:val="000000"/>
          <w:sz w:val="32"/>
          <w:szCs w:val="32"/>
        </w:rPr>
        <w:t>8</w:t>
      </w:r>
      <w:r>
        <w:rPr>
          <w:rFonts w:ascii="楷体_GB2312" w:eastAsia="楷体_GB2312" w:hAnsi="微软雅黑" w:cs="宋体" w:hint="eastAsia"/>
          <w:bCs/>
          <w:color w:val="000000"/>
          <w:sz w:val="32"/>
          <w:szCs w:val="32"/>
        </w:rPr>
        <w:t>月）</w:t>
      </w:r>
    </w:p>
    <w:p w:rsidR="00E62A33" w:rsidRDefault="00AF1B9B">
      <w:pPr>
        <w:pStyle w:val="a8"/>
        <w:widowControl w:val="0"/>
        <w:shd w:val="clear" w:color="auto" w:fill="FFFFFF"/>
        <w:overflowPunct/>
        <w:autoSpaceDE/>
        <w:autoSpaceDN/>
        <w:adjustRightInd/>
        <w:spacing w:beforeAutospacing="0" w:afterAutospacing="0" w:line="60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在相关网站、媒体发布作品征集信息，时间截止至</w:t>
      </w:r>
      <w:r>
        <w:rPr>
          <w:rFonts w:ascii="仿宋_GB2312" w:eastAsia="仿宋_GB2312" w:hAnsi="仿宋_GB2312" w:cs="仿宋_GB2312" w:hint="eastAsia"/>
          <w:color w:val="000000" w:themeColor="text1"/>
          <w:sz w:val="32"/>
          <w:szCs w:val="32"/>
        </w:rPr>
        <w:t>2023</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8</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15</w:t>
      </w:r>
      <w:r>
        <w:rPr>
          <w:rFonts w:ascii="仿宋_GB2312" w:eastAsia="仿宋_GB2312" w:hAnsi="仿宋_GB2312" w:cs="仿宋_GB2312" w:hint="eastAsia"/>
          <w:color w:val="000000" w:themeColor="text1"/>
          <w:sz w:val="32"/>
          <w:szCs w:val="32"/>
        </w:rPr>
        <w:t>日。</w:t>
      </w:r>
    </w:p>
    <w:p w:rsidR="00E62A33" w:rsidRDefault="00AF1B9B" w:rsidP="00AF1B9B">
      <w:pPr>
        <w:pStyle w:val="a8"/>
        <w:widowControl w:val="0"/>
        <w:shd w:val="clear" w:color="auto" w:fill="FFFFFF"/>
        <w:overflowPunct/>
        <w:autoSpaceDE/>
        <w:autoSpaceDN/>
        <w:adjustRightInd/>
        <w:spacing w:beforeAutospacing="0" w:afterAutospacing="0" w:line="600" w:lineRule="exact"/>
        <w:ind w:firstLineChars="200" w:firstLine="640"/>
        <w:jc w:val="both"/>
        <w:rPr>
          <w:rFonts w:ascii="楷体_GB2312" w:eastAsia="楷体_GB2312" w:hAnsi="微软雅黑" w:cs="宋体"/>
          <w:bCs/>
          <w:color w:val="000000"/>
          <w:sz w:val="32"/>
          <w:szCs w:val="32"/>
        </w:rPr>
      </w:pPr>
      <w:r>
        <w:rPr>
          <w:rFonts w:ascii="楷体_GB2312" w:eastAsia="楷体_GB2312" w:hAnsi="微软雅黑" w:cs="宋体" w:hint="eastAsia"/>
          <w:b/>
          <w:color w:val="000000"/>
          <w:sz w:val="32"/>
          <w:szCs w:val="32"/>
        </w:rPr>
        <w:t>（二）作品评审</w:t>
      </w:r>
      <w:r>
        <w:rPr>
          <w:rFonts w:ascii="楷体_GB2312" w:eastAsia="楷体_GB2312" w:hAnsi="微软雅黑" w:cs="宋体" w:hint="eastAsia"/>
          <w:bCs/>
          <w:color w:val="000000"/>
          <w:sz w:val="32"/>
          <w:szCs w:val="32"/>
        </w:rPr>
        <w:t>（</w:t>
      </w:r>
      <w:r>
        <w:rPr>
          <w:rFonts w:ascii="楷体_GB2312" w:eastAsia="楷体_GB2312" w:hAnsi="微软雅黑" w:cs="宋体" w:hint="eastAsia"/>
          <w:bCs/>
          <w:color w:val="000000"/>
          <w:sz w:val="32"/>
          <w:szCs w:val="32"/>
        </w:rPr>
        <w:t>2023</w:t>
      </w:r>
      <w:r>
        <w:rPr>
          <w:rFonts w:ascii="楷体_GB2312" w:eastAsia="楷体_GB2312" w:hAnsi="微软雅黑" w:cs="宋体" w:hint="eastAsia"/>
          <w:bCs/>
          <w:color w:val="000000"/>
          <w:sz w:val="32"/>
          <w:szCs w:val="32"/>
        </w:rPr>
        <w:t>年</w:t>
      </w:r>
      <w:r>
        <w:rPr>
          <w:rFonts w:ascii="楷体_GB2312" w:eastAsia="楷体_GB2312" w:hAnsi="微软雅黑" w:cs="宋体" w:hint="eastAsia"/>
          <w:bCs/>
          <w:color w:val="000000"/>
          <w:sz w:val="32"/>
          <w:szCs w:val="32"/>
        </w:rPr>
        <w:t>8</w:t>
      </w:r>
      <w:r>
        <w:rPr>
          <w:rFonts w:ascii="楷体_GB2312" w:eastAsia="楷体_GB2312" w:hAnsi="微软雅黑" w:cs="宋体" w:hint="eastAsia"/>
          <w:bCs/>
          <w:color w:val="000000"/>
          <w:sz w:val="32"/>
          <w:szCs w:val="32"/>
        </w:rPr>
        <w:t>月）</w:t>
      </w:r>
    </w:p>
    <w:p w:rsidR="00E62A33" w:rsidRDefault="00AF1B9B">
      <w:pPr>
        <w:widowControl w:val="0"/>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主办方组织专家开展评审，评选结果将在省科协官网公布。</w:t>
      </w:r>
    </w:p>
    <w:p w:rsidR="00E62A33" w:rsidRDefault="00AF1B9B" w:rsidP="00AF1B9B">
      <w:pPr>
        <w:pStyle w:val="a8"/>
        <w:widowControl w:val="0"/>
        <w:shd w:val="clear" w:color="auto" w:fill="FFFFFF"/>
        <w:overflowPunct/>
        <w:autoSpaceDE/>
        <w:autoSpaceDN/>
        <w:adjustRightInd/>
        <w:spacing w:beforeAutospacing="0" w:afterAutospacing="0" w:line="600" w:lineRule="exact"/>
        <w:ind w:firstLineChars="200" w:firstLine="640"/>
        <w:jc w:val="both"/>
        <w:rPr>
          <w:rFonts w:ascii="楷体_GB2312" w:eastAsia="楷体_GB2312" w:hAnsi="微软雅黑" w:cs="宋体"/>
          <w:bCs/>
          <w:color w:val="000000"/>
          <w:sz w:val="32"/>
          <w:szCs w:val="32"/>
        </w:rPr>
      </w:pPr>
      <w:r>
        <w:rPr>
          <w:rFonts w:ascii="楷体_GB2312" w:eastAsia="楷体_GB2312" w:hAnsi="微软雅黑" w:cs="宋体" w:hint="eastAsia"/>
          <w:b/>
          <w:color w:val="000000"/>
          <w:sz w:val="32"/>
          <w:szCs w:val="32"/>
        </w:rPr>
        <w:t>（三）展览展播</w:t>
      </w:r>
      <w:r>
        <w:rPr>
          <w:rFonts w:ascii="楷体_GB2312" w:eastAsia="楷体_GB2312" w:hAnsi="微软雅黑" w:cs="宋体" w:hint="eastAsia"/>
          <w:bCs/>
          <w:color w:val="000000"/>
          <w:sz w:val="32"/>
          <w:szCs w:val="32"/>
        </w:rPr>
        <w:t>（</w:t>
      </w:r>
      <w:r>
        <w:rPr>
          <w:rFonts w:ascii="楷体_GB2312" w:eastAsia="楷体_GB2312" w:hAnsi="微软雅黑" w:cs="宋体" w:hint="eastAsia"/>
          <w:bCs/>
          <w:color w:val="000000"/>
          <w:sz w:val="32"/>
          <w:szCs w:val="32"/>
        </w:rPr>
        <w:t>2023</w:t>
      </w:r>
      <w:r>
        <w:rPr>
          <w:rFonts w:ascii="楷体_GB2312" w:eastAsia="楷体_GB2312" w:hAnsi="微软雅黑" w:cs="宋体" w:hint="eastAsia"/>
          <w:bCs/>
          <w:color w:val="000000"/>
          <w:sz w:val="32"/>
          <w:szCs w:val="32"/>
        </w:rPr>
        <w:t>年</w:t>
      </w:r>
      <w:r>
        <w:rPr>
          <w:rFonts w:ascii="楷体_GB2312" w:eastAsia="楷体_GB2312" w:hAnsi="微软雅黑" w:cs="宋体" w:hint="eastAsia"/>
          <w:bCs/>
          <w:color w:val="000000"/>
          <w:sz w:val="32"/>
          <w:szCs w:val="32"/>
        </w:rPr>
        <w:t>9</w:t>
      </w:r>
      <w:r>
        <w:rPr>
          <w:rFonts w:ascii="楷体_GB2312" w:eastAsia="楷体_GB2312" w:hAnsi="微软雅黑" w:cs="宋体" w:hint="eastAsia"/>
          <w:bCs/>
          <w:color w:val="000000"/>
          <w:sz w:val="32"/>
          <w:szCs w:val="32"/>
        </w:rPr>
        <w:t>月至</w:t>
      </w:r>
      <w:r>
        <w:rPr>
          <w:rFonts w:ascii="楷体_GB2312" w:eastAsia="楷体_GB2312" w:hAnsi="微软雅黑" w:cs="宋体" w:hint="eastAsia"/>
          <w:bCs/>
          <w:color w:val="000000"/>
          <w:sz w:val="32"/>
          <w:szCs w:val="32"/>
        </w:rPr>
        <w:t>10</w:t>
      </w:r>
      <w:r>
        <w:rPr>
          <w:rFonts w:ascii="楷体_GB2312" w:eastAsia="楷体_GB2312" w:hAnsi="微软雅黑" w:cs="宋体" w:hint="eastAsia"/>
          <w:bCs/>
          <w:color w:val="000000"/>
          <w:sz w:val="32"/>
          <w:szCs w:val="32"/>
        </w:rPr>
        <w:t>月）</w:t>
      </w:r>
    </w:p>
    <w:p w:rsidR="00E62A33" w:rsidRDefault="00AF1B9B">
      <w:pPr>
        <w:widowControl w:val="0"/>
        <w:overflowPunct/>
        <w:autoSpaceDE/>
        <w:autoSpaceDN/>
        <w:adjustRightInd/>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获奖作品将在各主办单位官方网站、微信公众号以及新媒体网络平台、重要门户网站等发布。主办方将选取部分参赛作品结集成册，通过全国科普日等相关科普活动及平台展览、展</w:t>
      </w:r>
      <w:r>
        <w:rPr>
          <w:rFonts w:ascii="仿宋_GB2312" w:eastAsia="仿宋_GB2312" w:hAnsi="仿宋_GB2312" w:cs="仿宋_GB2312" w:hint="eastAsia"/>
          <w:color w:val="000000" w:themeColor="text1"/>
          <w:sz w:val="32"/>
          <w:szCs w:val="32"/>
        </w:rPr>
        <w:lastRenderedPageBreak/>
        <w:t>播、推广，让科普作品创作成果惠及公众。</w:t>
      </w:r>
    </w:p>
    <w:p w:rsidR="00E62A33" w:rsidRDefault="00AF1B9B">
      <w:pPr>
        <w:widowControl w:val="0"/>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五、要求与类别</w:t>
      </w:r>
    </w:p>
    <w:p w:rsidR="00E62A33" w:rsidRDefault="00AF1B9B" w:rsidP="00AF1B9B">
      <w:pPr>
        <w:widowControl w:val="0"/>
        <w:spacing w:line="600" w:lineRule="exact"/>
        <w:ind w:firstLineChars="200" w:firstLine="640"/>
        <w:rPr>
          <w:rFonts w:ascii="楷体_GB2312" w:eastAsia="楷体_GB2312" w:hAnsi="微软雅黑" w:cs="宋体"/>
          <w:b/>
          <w:color w:val="000000"/>
          <w:sz w:val="32"/>
          <w:szCs w:val="32"/>
        </w:rPr>
      </w:pPr>
      <w:r>
        <w:rPr>
          <w:rFonts w:ascii="楷体_GB2312" w:eastAsia="楷体_GB2312" w:hAnsi="微软雅黑" w:cs="宋体" w:hint="eastAsia"/>
          <w:b/>
          <w:color w:val="000000"/>
          <w:sz w:val="32"/>
          <w:szCs w:val="32"/>
        </w:rPr>
        <w:t>（一）作品要求</w:t>
      </w:r>
    </w:p>
    <w:p w:rsidR="00E62A33" w:rsidRDefault="00AF1B9B" w:rsidP="00AF1B9B">
      <w:pPr>
        <w:pStyle w:val="a8"/>
        <w:widowControl w:val="0"/>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1.</w:t>
      </w:r>
      <w:r>
        <w:rPr>
          <w:rFonts w:ascii="仿宋_GB2312" w:eastAsia="仿宋_GB2312" w:hAnsi="仿宋_GB2312" w:cs="仿宋_GB2312" w:hint="eastAsia"/>
          <w:b/>
          <w:bCs/>
          <w:color w:val="000000" w:themeColor="text1"/>
          <w:sz w:val="32"/>
          <w:szCs w:val="32"/>
        </w:rPr>
        <w:t>聚焦前沿科技：</w:t>
      </w:r>
      <w:r>
        <w:rPr>
          <w:rFonts w:ascii="仿宋_GB2312" w:eastAsia="仿宋_GB2312" w:hAnsi="仿宋_GB2312" w:cs="仿宋_GB2312"/>
          <w:color w:val="000000" w:themeColor="text1"/>
          <w:sz w:val="32"/>
          <w:szCs w:val="32"/>
        </w:rPr>
        <w:t>围绕</w:t>
      </w:r>
      <w:r>
        <w:rPr>
          <w:rFonts w:ascii="仿宋_GB2312" w:eastAsia="仿宋_GB2312" w:hAnsi="仿宋_GB2312" w:cs="仿宋_GB2312"/>
          <w:color w:val="000000" w:themeColor="text1"/>
          <w:sz w:val="32"/>
          <w:szCs w:val="32"/>
        </w:rPr>
        <w:t>5G</w:t>
      </w:r>
      <w:r>
        <w:rPr>
          <w:rFonts w:ascii="仿宋_GB2312" w:eastAsia="仿宋_GB2312" w:hAnsi="仿宋_GB2312" w:cs="仿宋_GB2312"/>
          <w:color w:val="000000" w:themeColor="text1"/>
          <w:sz w:val="32"/>
          <w:szCs w:val="32"/>
        </w:rPr>
        <w:t>、人工智能、航空</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color w:val="000000" w:themeColor="text1"/>
          <w:sz w:val="32"/>
          <w:szCs w:val="32"/>
        </w:rPr>
        <w:t>航天、</w:t>
      </w:r>
      <w:r>
        <w:rPr>
          <w:rFonts w:ascii="仿宋_GB2312" w:eastAsia="仿宋_GB2312" w:hAnsi="仿宋_GB2312" w:cs="仿宋_GB2312" w:hint="eastAsia"/>
          <w:color w:val="000000" w:themeColor="text1"/>
          <w:sz w:val="32"/>
          <w:szCs w:val="32"/>
        </w:rPr>
        <w:t>医学、海洋、天文</w:t>
      </w:r>
      <w:r>
        <w:rPr>
          <w:rFonts w:ascii="仿宋_GB2312" w:eastAsia="仿宋_GB2312" w:hAnsi="仿宋_GB2312" w:cs="仿宋_GB2312"/>
          <w:color w:val="000000" w:themeColor="text1"/>
          <w:sz w:val="32"/>
          <w:szCs w:val="32"/>
        </w:rPr>
        <w:t>等</w:t>
      </w:r>
      <w:r>
        <w:rPr>
          <w:rFonts w:ascii="仿宋_GB2312" w:eastAsia="仿宋_GB2312" w:hAnsi="仿宋_GB2312" w:cs="仿宋_GB2312" w:hint="eastAsia"/>
          <w:color w:val="000000" w:themeColor="text1"/>
          <w:sz w:val="32"/>
          <w:szCs w:val="32"/>
        </w:rPr>
        <w:t>领域的</w:t>
      </w:r>
      <w:r>
        <w:rPr>
          <w:rFonts w:ascii="仿宋_GB2312" w:eastAsia="仿宋_GB2312" w:hAnsi="仿宋_GB2312" w:cs="仿宋_GB2312"/>
          <w:color w:val="000000" w:themeColor="text1"/>
          <w:sz w:val="32"/>
          <w:szCs w:val="32"/>
        </w:rPr>
        <w:t>科技成果</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bCs/>
          <w:kern w:val="2"/>
          <w:sz w:val="32"/>
          <w:szCs w:val="32"/>
        </w:rPr>
        <w:t>融入科学精神和科学家精神</w:t>
      </w:r>
      <w:r>
        <w:rPr>
          <w:rFonts w:ascii="仿宋_GB2312" w:eastAsia="仿宋_GB2312" w:hAnsi="仿宋_GB2312" w:cs="仿宋_GB2312"/>
          <w:color w:val="000000" w:themeColor="text1"/>
          <w:sz w:val="32"/>
          <w:szCs w:val="32"/>
        </w:rPr>
        <w:t>，创作</w:t>
      </w:r>
      <w:r>
        <w:rPr>
          <w:rFonts w:ascii="仿宋_GB2312" w:eastAsia="仿宋_GB2312" w:hAnsi="仿宋_GB2312" w:cs="仿宋_GB2312" w:hint="eastAsia"/>
          <w:color w:val="000000" w:themeColor="text1"/>
          <w:sz w:val="32"/>
          <w:szCs w:val="32"/>
        </w:rPr>
        <w:t>热爱科学，正确认识科技创新力量的科普作品。</w:t>
      </w:r>
    </w:p>
    <w:p w:rsidR="00E62A33" w:rsidRDefault="00AF1B9B" w:rsidP="00AF1B9B">
      <w:pPr>
        <w:pStyle w:val="a8"/>
        <w:widowControl w:val="0"/>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2.</w:t>
      </w:r>
      <w:r>
        <w:rPr>
          <w:rFonts w:ascii="仿宋_GB2312" w:eastAsia="仿宋_GB2312" w:hAnsi="仿宋_GB2312" w:cs="仿宋_GB2312" w:hint="eastAsia"/>
          <w:b/>
          <w:bCs/>
          <w:color w:val="000000" w:themeColor="text1"/>
          <w:sz w:val="32"/>
          <w:szCs w:val="32"/>
        </w:rPr>
        <w:t>关注社会生活：</w:t>
      </w:r>
      <w:r>
        <w:rPr>
          <w:rFonts w:ascii="仿宋_GB2312" w:eastAsia="仿宋_GB2312" w:hAnsi="仿宋_GB2312" w:cs="仿宋_GB2312" w:hint="eastAsia"/>
          <w:color w:val="000000" w:themeColor="text1"/>
          <w:sz w:val="32"/>
          <w:szCs w:val="32"/>
        </w:rPr>
        <w:t>响应</w:t>
      </w:r>
      <w:r>
        <w:rPr>
          <w:rFonts w:ascii="仿宋_GB2312" w:eastAsia="仿宋_GB2312" w:hAnsi="仿宋_GB2312" w:cs="仿宋_GB2312" w:hint="eastAsia"/>
          <w:color w:val="000000" w:themeColor="text1"/>
          <w:sz w:val="32"/>
          <w:szCs w:val="32"/>
        </w:rPr>
        <w:t>“双碳”、应急、乡村振兴、安全生产、未成年人保护、生命健康等</w:t>
      </w:r>
      <w:r>
        <w:rPr>
          <w:rFonts w:ascii="仿宋_GB2312" w:eastAsia="仿宋_GB2312" w:hAnsi="仿宋_GB2312" w:cs="仿宋_GB2312"/>
          <w:color w:val="000000" w:themeColor="text1"/>
          <w:sz w:val="32"/>
          <w:szCs w:val="32"/>
        </w:rPr>
        <w:t>惠及老百姓衣、食、住、行、教育、医疗</w:t>
      </w:r>
      <w:r>
        <w:rPr>
          <w:rFonts w:ascii="仿宋_GB2312" w:eastAsia="仿宋_GB2312" w:hAnsi="仿宋_GB2312" w:cs="仿宋_GB2312" w:hint="eastAsia"/>
          <w:color w:val="000000" w:themeColor="text1"/>
          <w:sz w:val="32"/>
          <w:szCs w:val="32"/>
        </w:rPr>
        <w:t>的</w:t>
      </w:r>
      <w:r>
        <w:rPr>
          <w:rFonts w:ascii="仿宋_GB2312" w:eastAsia="仿宋_GB2312" w:hAnsi="仿宋_GB2312" w:cs="仿宋_GB2312"/>
          <w:color w:val="000000" w:themeColor="text1"/>
          <w:sz w:val="32"/>
          <w:szCs w:val="32"/>
        </w:rPr>
        <w:t>热点</w:t>
      </w:r>
      <w:r>
        <w:rPr>
          <w:rFonts w:ascii="仿宋_GB2312" w:eastAsia="仿宋_GB2312" w:hAnsi="仿宋_GB2312" w:cs="仿宋_GB2312" w:hint="eastAsia"/>
          <w:color w:val="000000" w:themeColor="text1"/>
          <w:sz w:val="32"/>
          <w:szCs w:val="32"/>
        </w:rPr>
        <w:t>主题</w:t>
      </w:r>
      <w:r>
        <w:rPr>
          <w:rFonts w:ascii="仿宋_GB2312" w:eastAsia="仿宋_GB2312" w:hAnsi="仿宋_GB2312" w:cs="仿宋_GB2312"/>
          <w:color w:val="000000" w:themeColor="text1"/>
          <w:sz w:val="32"/>
          <w:szCs w:val="32"/>
        </w:rPr>
        <w:t>，</w:t>
      </w:r>
      <w:r>
        <w:rPr>
          <w:rFonts w:ascii="仿宋_GB2312" w:eastAsia="仿宋_GB2312" w:hAnsi="仿宋_GB2312" w:cs="仿宋_GB2312" w:hint="eastAsia"/>
          <w:color w:val="000000" w:themeColor="text1"/>
          <w:sz w:val="32"/>
          <w:szCs w:val="32"/>
        </w:rPr>
        <w:t>融入科学方法和科学思维能力，创作紧跟时代潮流、回应公众关切并兼具人文关怀的科普作品</w:t>
      </w:r>
      <w:r>
        <w:rPr>
          <w:rFonts w:ascii="仿宋_GB2312" w:eastAsia="仿宋_GB2312" w:hAnsi="仿宋_GB2312" w:cs="仿宋_GB2312"/>
          <w:color w:val="000000" w:themeColor="text1"/>
          <w:sz w:val="32"/>
          <w:szCs w:val="32"/>
        </w:rPr>
        <w:t>。</w:t>
      </w:r>
    </w:p>
    <w:p w:rsidR="00E62A33" w:rsidRDefault="00AF1B9B">
      <w:pPr>
        <w:widowControl w:val="0"/>
        <w:overflowPunct/>
        <w:autoSpaceDE/>
        <w:autoSpaceDN/>
        <w:adjustRightInd/>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作品要求具有科学性、创新性、通俗性、艺术性和实用性，符合党的路线、方针、政策，符合国家法律、法规，适于互联网传播。内容密切围绕弘扬科学精神、普及科学知识、传播科学思想、倡导科学方法。</w:t>
      </w:r>
    </w:p>
    <w:p w:rsidR="00E62A33" w:rsidRDefault="00AF1B9B" w:rsidP="00AF1B9B">
      <w:pPr>
        <w:pStyle w:val="a8"/>
        <w:widowControl w:val="0"/>
        <w:shd w:val="clear" w:color="auto" w:fill="FFFFFF"/>
        <w:overflowPunct/>
        <w:autoSpaceDE/>
        <w:autoSpaceDN/>
        <w:adjustRightInd/>
        <w:spacing w:beforeAutospacing="0" w:afterAutospacing="0" w:line="600" w:lineRule="exact"/>
        <w:ind w:firstLineChars="200" w:firstLine="640"/>
        <w:jc w:val="both"/>
        <w:rPr>
          <w:rFonts w:ascii="楷体_GB2312" w:eastAsia="楷体_GB2312" w:hAnsi="微软雅黑" w:cs="宋体"/>
          <w:b/>
          <w:color w:val="000000"/>
          <w:sz w:val="32"/>
          <w:szCs w:val="32"/>
        </w:rPr>
      </w:pPr>
      <w:r>
        <w:rPr>
          <w:rFonts w:ascii="楷体_GB2312" w:eastAsia="楷体_GB2312" w:hAnsi="微软雅黑" w:cs="宋体" w:hint="eastAsia"/>
          <w:b/>
          <w:color w:val="000000"/>
          <w:sz w:val="32"/>
          <w:szCs w:val="32"/>
        </w:rPr>
        <w:t>（二）作品类别</w:t>
      </w:r>
    </w:p>
    <w:p w:rsidR="00E62A33" w:rsidRDefault="00AF1B9B">
      <w:pPr>
        <w:widowControl w:val="0"/>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大赛分为</w:t>
      </w:r>
      <w:r>
        <w:rPr>
          <w:rFonts w:ascii="仿宋_GB2312" w:eastAsia="仿宋_GB2312" w:hAnsi="仿宋_GB2312" w:cs="仿宋_GB2312" w:hint="eastAsia"/>
          <w:b/>
          <w:bCs/>
          <w:color w:val="000000" w:themeColor="text1"/>
          <w:sz w:val="32"/>
          <w:szCs w:val="32"/>
        </w:rPr>
        <w:t>科普音视频类、科普文学类、科普平面设计类</w:t>
      </w:r>
      <w:r>
        <w:rPr>
          <w:rFonts w:ascii="仿宋_GB2312" w:eastAsia="仿宋_GB2312" w:hAnsi="仿宋_GB2312" w:cs="仿宋_GB2312" w:hint="eastAsia"/>
          <w:color w:val="000000" w:themeColor="text1"/>
          <w:sz w:val="32"/>
          <w:szCs w:val="32"/>
        </w:rPr>
        <w:t>三个类别。同一个类别，每位参赛者最多投稿不超过三</w:t>
      </w:r>
      <w:r>
        <w:rPr>
          <w:rFonts w:ascii="仿宋_GB2312" w:eastAsia="仿宋_GB2312" w:hAnsi="仿宋_GB2312" w:cs="仿宋_GB2312" w:hint="eastAsia"/>
          <w:color w:val="000000" w:themeColor="text1"/>
          <w:sz w:val="32"/>
          <w:szCs w:val="32"/>
        </w:rPr>
        <w:t>件</w:t>
      </w:r>
      <w:r>
        <w:rPr>
          <w:rFonts w:ascii="仿宋_GB2312" w:eastAsia="仿宋_GB2312" w:hAnsi="仿宋_GB2312" w:cs="仿宋_GB2312" w:hint="eastAsia"/>
          <w:color w:val="000000" w:themeColor="text1"/>
          <w:sz w:val="32"/>
          <w:szCs w:val="32"/>
        </w:rPr>
        <w:t>参赛作品，</w:t>
      </w:r>
      <w:r>
        <w:rPr>
          <w:rFonts w:ascii="仿宋_GB2312" w:eastAsia="仿宋_GB2312" w:hAnsi="仿宋_GB2312" w:cs="仿宋_GB2312" w:hint="eastAsia"/>
          <w:sz w:val="32"/>
          <w:szCs w:val="32"/>
        </w:rPr>
        <w:t>参赛作品必须为未正式播出、出版或发表的作品</w:t>
      </w:r>
      <w:r>
        <w:rPr>
          <w:rFonts w:ascii="仿宋_GB2312" w:eastAsia="仿宋_GB2312" w:hAnsi="仿宋_GB2312" w:cs="仿宋_GB2312" w:hint="eastAsia"/>
          <w:color w:val="000000" w:themeColor="text1"/>
          <w:sz w:val="32"/>
          <w:szCs w:val="32"/>
        </w:rPr>
        <w:t>。</w:t>
      </w:r>
    </w:p>
    <w:p w:rsidR="00E62A33" w:rsidRDefault="00AF1B9B" w:rsidP="00AF1B9B">
      <w:pPr>
        <w:widowControl w:val="0"/>
        <w:spacing w:line="600" w:lineRule="exact"/>
        <w:ind w:firstLineChars="200" w:firstLine="640"/>
        <w:jc w:val="left"/>
      </w:pPr>
      <w:r>
        <w:rPr>
          <w:rFonts w:ascii="仿宋_GB2312" w:eastAsia="仿宋_GB2312" w:hAnsi="仿宋_GB2312" w:cs="仿宋_GB2312" w:hint="eastAsia"/>
          <w:b/>
          <w:bCs/>
          <w:color w:val="000000" w:themeColor="text1"/>
          <w:sz w:val="32"/>
          <w:szCs w:val="32"/>
        </w:rPr>
        <w:t>1.</w:t>
      </w:r>
      <w:r>
        <w:rPr>
          <w:rFonts w:ascii="仿宋_GB2312" w:eastAsia="仿宋_GB2312" w:hAnsi="仿宋_GB2312" w:cs="仿宋_GB2312" w:hint="eastAsia"/>
          <w:b/>
          <w:bCs/>
          <w:color w:val="000000" w:themeColor="text1"/>
          <w:sz w:val="32"/>
          <w:szCs w:val="32"/>
        </w:rPr>
        <w:t>科普音视频类</w:t>
      </w:r>
      <w:r>
        <w:rPr>
          <w:rFonts w:ascii="仿宋_GB2312" w:eastAsia="仿宋_GB2312" w:hAnsi="仿宋_GB2312" w:cs="仿宋_GB2312" w:hint="eastAsia"/>
          <w:color w:val="000000" w:themeColor="text1"/>
          <w:sz w:val="32"/>
          <w:szCs w:val="32"/>
        </w:rPr>
        <w:t>：视频时长不超过</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分钟，形式包括但不限于纪录片、宣</w:t>
      </w:r>
      <w:r>
        <w:rPr>
          <w:rFonts w:ascii="仿宋_GB2312" w:eastAsia="仿宋_GB2312" w:hAnsi="仿宋_GB2312" w:cs="仿宋_GB2312" w:hint="eastAsia"/>
          <w:color w:val="000000" w:themeColor="text1"/>
          <w:sz w:val="32"/>
          <w:szCs w:val="32"/>
        </w:rPr>
        <w:t>传片、微电影、访谈、动画、</w:t>
      </w:r>
      <w:r>
        <w:rPr>
          <w:rFonts w:ascii="仿宋_GB2312" w:eastAsia="仿宋_GB2312" w:hAnsi="仿宋_GB2312" w:cs="仿宋_GB2312" w:hint="eastAsia"/>
          <w:color w:val="000000" w:themeColor="text1"/>
          <w:sz w:val="32"/>
          <w:szCs w:val="32"/>
        </w:rPr>
        <w:t>AR</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VR</w:t>
      </w:r>
      <w:r>
        <w:rPr>
          <w:rFonts w:ascii="仿宋_GB2312" w:eastAsia="仿宋_GB2312" w:hAnsi="仿宋_GB2312" w:cs="仿宋_GB2312" w:hint="eastAsia"/>
          <w:color w:val="000000" w:themeColor="text1"/>
          <w:sz w:val="32"/>
          <w:szCs w:val="32"/>
        </w:rPr>
        <w:t>等，视频中文字、语言必须为简体中文和普通话，画面比例为</w:t>
      </w:r>
      <w:r>
        <w:rPr>
          <w:rFonts w:ascii="仿宋_GB2312" w:eastAsia="仿宋_GB2312" w:hAnsi="仿宋_GB2312" w:cs="仿宋_GB2312" w:hint="eastAsia"/>
          <w:color w:val="000000" w:themeColor="text1"/>
          <w:sz w:val="32"/>
          <w:szCs w:val="32"/>
        </w:rPr>
        <w:t>16:9</w:t>
      </w:r>
      <w:r>
        <w:rPr>
          <w:rFonts w:ascii="仿宋_GB2312" w:eastAsia="仿宋_GB2312" w:hAnsi="仿宋_GB2312" w:cs="仿宋_GB2312" w:hint="eastAsia"/>
          <w:color w:val="000000" w:themeColor="text1"/>
          <w:sz w:val="32"/>
          <w:szCs w:val="32"/>
        </w:rPr>
        <w:t>（横屏）或</w:t>
      </w:r>
      <w:r>
        <w:rPr>
          <w:rFonts w:ascii="仿宋_GB2312" w:eastAsia="仿宋_GB2312" w:hAnsi="仿宋_GB2312" w:cs="仿宋_GB2312" w:hint="eastAsia"/>
          <w:color w:val="000000" w:themeColor="text1"/>
          <w:sz w:val="32"/>
          <w:szCs w:val="32"/>
        </w:rPr>
        <w:t>9:16</w:t>
      </w:r>
      <w:r>
        <w:rPr>
          <w:rFonts w:ascii="仿宋_GB2312" w:eastAsia="仿宋_GB2312" w:hAnsi="仿宋_GB2312" w:cs="仿宋_GB2312" w:hint="eastAsia"/>
          <w:color w:val="000000" w:themeColor="text1"/>
          <w:sz w:val="32"/>
          <w:szCs w:val="32"/>
        </w:rPr>
        <w:t>（竖屏），格式为</w:t>
      </w:r>
      <w:r>
        <w:rPr>
          <w:rFonts w:ascii="仿宋_GB2312" w:eastAsia="仿宋_GB2312" w:hAnsi="仿宋_GB2312" w:cs="仿宋_GB2312" w:hint="eastAsia"/>
          <w:color w:val="000000" w:themeColor="text1"/>
          <w:sz w:val="32"/>
          <w:szCs w:val="32"/>
        </w:rPr>
        <w:t>MP4[</w:t>
      </w:r>
      <w:r>
        <w:rPr>
          <w:rFonts w:ascii="仿宋_GB2312" w:eastAsia="仿宋_GB2312" w:hAnsi="仿宋_GB2312" w:cs="仿宋_GB2312" w:hint="eastAsia"/>
          <w:color w:val="000000" w:themeColor="text1"/>
          <w:sz w:val="32"/>
          <w:szCs w:val="32"/>
        </w:rPr>
        <w:t>视频文件编码为</w:t>
      </w:r>
      <w:r>
        <w:rPr>
          <w:rFonts w:ascii="仿宋_GB2312" w:eastAsia="仿宋_GB2312" w:hAnsi="仿宋_GB2312" w:cs="仿宋_GB2312" w:hint="eastAsia"/>
          <w:color w:val="000000" w:themeColor="text1"/>
          <w:sz w:val="32"/>
          <w:szCs w:val="32"/>
        </w:rPr>
        <w:t>AVC(H264)]</w:t>
      </w:r>
      <w:r>
        <w:rPr>
          <w:rFonts w:ascii="仿宋_GB2312" w:eastAsia="仿宋_GB2312" w:hAnsi="仿宋_GB2312" w:cs="仿宋_GB2312" w:hint="eastAsia"/>
          <w:color w:val="000000" w:themeColor="text1"/>
          <w:sz w:val="32"/>
          <w:szCs w:val="32"/>
        </w:rPr>
        <w:t>，视</w:t>
      </w:r>
      <w:r>
        <w:rPr>
          <w:rFonts w:ascii="仿宋_GB2312" w:eastAsia="仿宋_GB2312" w:hAnsi="仿宋_GB2312" w:cs="仿宋_GB2312" w:hint="eastAsia"/>
          <w:color w:val="000000" w:themeColor="text1"/>
          <w:sz w:val="32"/>
          <w:szCs w:val="32"/>
        </w:rPr>
        <w:lastRenderedPageBreak/>
        <w:t>频分辨率不低于</w:t>
      </w:r>
      <w:r>
        <w:rPr>
          <w:rFonts w:ascii="仿宋_GB2312" w:eastAsia="仿宋_GB2312" w:hAnsi="仿宋_GB2312" w:cs="仿宋_GB2312" w:hint="eastAsia"/>
          <w:color w:val="000000" w:themeColor="text1"/>
          <w:sz w:val="32"/>
          <w:szCs w:val="32"/>
        </w:rPr>
        <w:t>1080P</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码流不低于</w:t>
      </w:r>
      <w:r>
        <w:rPr>
          <w:rFonts w:ascii="仿宋_GB2312" w:eastAsia="仿宋_GB2312" w:hAnsi="仿宋_GB2312" w:cs="仿宋_GB2312" w:hint="eastAsia"/>
          <w:color w:val="000000" w:themeColor="text1"/>
          <w:sz w:val="32"/>
          <w:szCs w:val="32"/>
        </w:rPr>
        <w:t xml:space="preserve"> 5-8M/s</w:t>
      </w:r>
      <w:r>
        <w:rPr>
          <w:rFonts w:ascii="仿宋_GB2312" w:eastAsia="仿宋_GB2312" w:hAnsi="仿宋_GB2312" w:cs="仿宋_GB2312" w:hint="eastAsia"/>
          <w:color w:val="000000" w:themeColor="text1"/>
          <w:sz w:val="32"/>
          <w:szCs w:val="32"/>
        </w:rPr>
        <w:t>；音频时长不超过</w:t>
      </w:r>
      <w:r>
        <w:rPr>
          <w:rFonts w:ascii="仿宋_GB2312" w:eastAsia="仿宋_GB2312" w:hAnsi="仿宋_GB2312" w:cs="仿宋_GB2312" w:hint="eastAsia"/>
          <w:color w:val="000000" w:themeColor="text1"/>
          <w:sz w:val="32"/>
          <w:szCs w:val="32"/>
        </w:rPr>
        <w:t>10</w:t>
      </w:r>
      <w:r>
        <w:rPr>
          <w:rFonts w:ascii="仿宋_GB2312" w:eastAsia="仿宋_GB2312" w:hAnsi="仿宋_GB2312" w:cs="仿宋_GB2312" w:hint="eastAsia"/>
          <w:color w:val="000000" w:themeColor="text1"/>
          <w:sz w:val="32"/>
          <w:szCs w:val="32"/>
        </w:rPr>
        <w:t>分钟，语言必须为简体中文和普通话，音频文件统一采用</w:t>
      </w:r>
      <w:r>
        <w:rPr>
          <w:rFonts w:ascii="仿宋_GB2312" w:eastAsia="仿宋_GB2312" w:hAnsi="仿宋_GB2312" w:cs="仿宋_GB2312" w:hint="eastAsia"/>
          <w:color w:val="000000" w:themeColor="text1"/>
          <w:sz w:val="32"/>
          <w:szCs w:val="32"/>
        </w:rPr>
        <w:t>MP3</w:t>
      </w:r>
      <w:r>
        <w:rPr>
          <w:rFonts w:ascii="仿宋_GB2312" w:eastAsia="仿宋_GB2312" w:hAnsi="仿宋_GB2312" w:cs="仿宋_GB2312" w:hint="eastAsia"/>
          <w:color w:val="000000" w:themeColor="text1"/>
          <w:sz w:val="32"/>
          <w:szCs w:val="32"/>
        </w:rPr>
        <w:t>格式，大小不超过</w:t>
      </w:r>
      <w:r>
        <w:rPr>
          <w:rFonts w:ascii="仿宋_GB2312" w:eastAsia="仿宋_GB2312" w:hAnsi="仿宋_GB2312" w:cs="仿宋_GB2312" w:hint="eastAsia"/>
          <w:color w:val="000000" w:themeColor="text1"/>
          <w:sz w:val="32"/>
          <w:szCs w:val="32"/>
        </w:rPr>
        <w:t>200M</w:t>
      </w:r>
      <w:r>
        <w:rPr>
          <w:rFonts w:ascii="仿宋_GB2312" w:eastAsia="仿宋_GB2312" w:hAnsi="仿宋_GB2312" w:cs="仿宋_GB2312" w:hint="eastAsia"/>
          <w:color w:val="000000" w:themeColor="text1"/>
          <w:sz w:val="32"/>
          <w:szCs w:val="32"/>
        </w:rPr>
        <w:t>。</w:t>
      </w:r>
    </w:p>
    <w:p w:rsidR="00E62A33" w:rsidRDefault="00AF1B9B" w:rsidP="00AF1B9B">
      <w:pPr>
        <w:widowControl w:val="0"/>
        <w:spacing w:line="600" w:lineRule="exact"/>
        <w:ind w:firstLineChars="200" w:firstLine="640"/>
        <w:rPr>
          <w:rFonts w:ascii="仿宋_GB2312" w:eastAsia="仿宋_GB2312" w:hAnsi="仿宋_GB2312" w:cs="仿宋_GB2312"/>
          <w:sz w:val="32"/>
          <w:szCs w:val="32"/>
        </w:rPr>
      </w:pPr>
      <w:r>
        <w:rPr>
          <w:rFonts w:ascii="仿宋_GB2312" w:eastAsia="仿宋_GB2312" w:hAnsi="宋体" w:hint="eastAsia"/>
          <w:b/>
          <w:bCs/>
          <w:sz w:val="32"/>
          <w:szCs w:val="32"/>
        </w:rPr>
        <w:t>2.</w:t>
      </w:r>
      <w:r>
        <w:rPr>
          <w:rFonts w:ascii="仿宋_GB2312" w:eastAsia="仿宋_GB2312" w:hAnsi="宋体" w:hint="eastAsia"/>
          <w:b/>
          <w:bCs/>
          <w:sz w:val="32"/>
          <w:szCs w:val="32"/>
        </w:rPr>
        <w:t>科普文学类：</w:t>
      </w:r>
      <w:r>
        <w:rPr>
          <w:rFonts w:ascii="仿宋_GB2312" w:eastAsia="仿宋_GB2312" w:hAnsi="宋体" w:hint="eastAsia"/>
          <w:sz w:val="32"/>
          <w:szCs w:val="32"/>
        </w:rPr>
        <w:t>体裁包括但不限于</w:t>
      </w:r>
      <w:r>
        <w:rPr>
          <w:rFonts w:ascii="仿宋_GB2312" w:eastAsia="仿宋_GB2312" w:hAnsi="仿宋_GB2312" w:cs="仿宋_GB2312" w:hint="eastAsia"/>
          <w:sz w:val="32"/>
          <w:szCs w:val="32"/>
        </w:rPr>
        <w:t>科普小说（科幻小说、科普童话、科普故事）、</w:t>
      </w:r>
      <w:r>
        <w:rPr>
          <w:rFonts w:ascii="仿宋.烜.骝.." w:eastAsia="仿宋.烜.骝.." w:hAnsi="仿宋.烜.骝.." w:hint="eastAsia"/>
          <w:color w:val="000000"/>
          <w:sz w:val="32"/>
          <w:szCs w:val="24"/>
        </w:rPr>
        <w:t>特写、传奇、剧本</w:t>
      </w:r>
      <w:r>
        <w:rPr>
          <w:rFonts w:ascii="仿宋_GB2312" w:eastAsia="仿宋_GB2312" w:hAnsi="仿宋_GB2312" w:cs="仿宋_GB2312" w:hint="eastAsia"/>
          <w:sz w:val="32"/>
          <w:szCs w:val="32"/>
        </w:rPr>
        <w:t>，字数不少于</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字；</w:t>
      </w:r>
      <w:r>
        <w:rPr>
          <w:rFonts w:ascii="仿宋_GB2312" w:eastAsia="仿宋_GB2312" w:hAnsi="宋体" w:hint="eastAsia"/>
          <w:sz w:val="32"/>
          <w:szCs w:val="32"/>
        </w:rPr>
        <w:t>游记、散文、诗歌在</w:t>
      </w:r>
      <w:r>
        <w:rPr>
          <w:rFonts w:ascii="仿宋_GB2312" w:eastAsia="仿宋_GB2312" w:hAnsi="宋体" w:hint="eastAsia"/>
          <w:sz w:val="32"/>
          <w:szCs w:val="32"/>
        </w:rPr>
        <w:t>2000</w:t>
      </w:r>
      <w:r>
        <w:rPr>
          <w:rFonts w:ascii="仿宋_GB2312" w:eastAsia="仿宋_GB2312" w:hAnsi="宋体" w:hint="eastAsia"/>
          <w:sz w:val="32"/>
          <w:szCs w:val="32"/>
        </w:rPr>
        <w:t>字以内，诗歌在</w:t>
      </w:r>
      <w:r>
        <w:rPr>
          <w:rFonts w:ascii="仿宋_GB2312" w:eastAsia="仿宋_GB2312" w:hAnsi="宋体" w:hint="eastAsia"/>
          <w:sz w:val="32"/>
          <w:szCs w:val="32"/>
        </w:rPr>
        <w:t>50</w:t>
      </w:r>
      <w:r>
        <w:rPr>
          <w:rFonts w:ascii="仿宋_GB2312" w:eastAsia="仿宋_GB2312" w:hAnsi="宋体" w:hint="eastAsia"/>
          <w:sz w:val="32"/>
          <w:szCs w:val="32"/>
        </w:rPr>
        <w:t>行以内。</w:t>
      </w:r>
      <w:r>
        <w:rPr>
          <w:rFonts w:ascii="仿宋.烜.骝.." w:eastAsia="仿宋.烜.骝.." w:hAnsi="仿宋.烜.骝.." w:hint="eastAsia"/>
          <w:color w:val="000000"/>
          <w:sz w:val="32"/>
          <w:szCs w:val="24"/>
        </w:rPr>
        <w:t>作品在具有科普特质的前提下生动活泼，通俗易懂，文学性强，可配上原创视频解说，或做成自然笔记形式。</w:t>
      </w:r>
      <w:r>
        <w:rPr>
          <w:rFonts w:ascii="仿宋_GB2312" w:eastAsia="仿宋_GB2312" w:hAnsi="仿宋_GB2312" w:cs="仿宋_GB2312" w:hint="eastAsia"/>
          <w:sz w:val="32"/>
          <w:szCs w:val="32"/>
        </w:rPr>
        <w:t>作品统一采用</w:t>
      </w:r>
      <w:r>
        <w:rPr>
          <w:rFonts w:ascii="仿宋_GB2312" w:eastAsia="仿宋_GB2312" w:hAnsi="仿宋_GB2312" w:cs="仿宋_GB2312" w:hint="eastAsia"/>
          <w:sz w:val="32"/>
          <w:szCs w:val="32"/>
        </w:rPr>
        <w:t>PDF</w:t>
      </w:r>
      <w:r>
        <w:rPr>
          <w:rFonts w:ascii="仿宋_GB2312" w:eastAsia="仿宋_GB2312" w:hAnsi="仿宋_GB2312" w:cs="仿宋_GB2312" w:hint="eastAsia"/>
          <w:sz w:val="32"/>
          <w:szCs w:val="32"/>
        </w:rPr>
        <w:t>格式。</w:t>
      </w:r>
    </w:p>
    <w:p w:rsidR="00E62A33" w:rsidRDefault="00AF1B9B" w:rsidP="00AF1B9B">
      <w:pPr>
        <w:widowControl w:val="0"/>
        <w:spacing w:line="600" w:lineRule="exact"/>
        <w:ind w:firstLineChars="200" w:firstLine="640"/>
        <w:rPr>
          <w:rFonts w:ascii="仿宋_GB2312" w:eastAsia="仿宋_GB2312" w:hAnsi="宋体"/>
          <w:sz w:val="32"/>
          <w:szCs w:val="32"/>
        </w:rPr>
      </w:pPr>
      <w:r>
        <w:rPr>
          <w:rFonts w:ascii="仿宋_GB2312" w:eastAsia="仿宋_GB2312" w:hAnsi="宋体" w:hint="eastAsia"/>
          <w:b/>
          <w:bCs/>
          <w:sz w:val="32"/>
          <w:szCs w:val="32"/>
        </w:rPr>
        <w:t>3.</w:t>
      </w:r>
      <w:r>
        <w:rPr>
          <w:rFonts w:ascii="仿宋_GB2312" w:eastAsia="仿宋_GB2312" w:hAnsi="宋体" w:hint="eastAsia"/>
          <w:b/>
          <w:bCs/>
          <w:sz w:val="32"/>
          <w:szCs w:val="32"/>
        </w:rPr>
        <w:t>科普平面设计</w:t>
      </w:r>
      <w:r>
        <w:rPr>
          <w:rFonts w:ascii="仿宋_GB2312" w:eastAsia="仿宋_GB2312" w:hAnsi="仿宋_GB2312" w:cs="仿宋_GB2312" w:hint="eastAsia"/>
          <w:b/>
          <w:bCs/>
          <w:color w:val="000000" w:themeColor="text1"/>
          <w:sz w:val="32"/>
          <w:szCs w:val="32"/>
        </w:rPr>
        <w:t>类</w:t>
      </w:r>
      <w:r>
        <w:rPr>
          <w:rFonts w:ascii="仿宋_GB2312" w:eastAsia="仿宋_GB2312" w:hAnsi="宋体" w:hint="eastAsia"/>
          <w:b/>
          <w:bCs/>
          <w:sz w:val="32"/>
          <w:szCs w:val="32"/>
        </w:rPr>
        <w:t>：</w:t>
      </w:r>
      <w:r>
        <w:rPr>
          <w:rFonts w:ascii="仿宋_GB2312" w:eastAsia="仿宋_GB2312" w:hAnsi="宋体" w:hint="eastAsia"/>
          <w:sz w:val="32"/>
          <w:szCs w:val="32"/>
        </w:rPr>
        <w:t>体裁包括但不限于科普漫画、挂图作品（含系列）等</w:t>
      </w:r>
      <w:r>
        <w:rPr>
          <w:rFonts w:ascii="仿宋_GB2312" w:eastAsia="仿宋_GB2312" w:hAnsi="仿宋_GB2312" w:cs="仿宋_GB2312" w:hint="eastAsia"/>
          <w:color w:val="000000" w:themeColor="text1"/>
          <w:sz w:val="32"/>
          <w:szCs w:val="32"/>
        </w:rPr>
        <w:t>，作品须配有标题及文字说明，</w:t>
      </w:r>
      <w:r>
        <w:rPr>
          <w:rFonts w:ascii="仿宋_GB2312" w:eastAsia="仿宋_GB2312" w:hAnsi="宋体" w:hint="eastAsia"/>
          <w:sz w:val="32"/>
          <w:szCs w:val="32"/>
        </w:rPr>
        <w:t>内容完整，能够表达至少</w:t>
      </w:r>
      <w:r>
        <w:rPr>
          <w:rFonts w:ascii="仿宋_GB2312" w:eastAsia="仿宋_GB2312" w:hAnsi="宋体" w:hint="eastAsia"/>
          <w:sz w:val="32"/>
          <w:szCs w:val="32"/>
        </w:rPr>
        <w:t>1</w:t>
      </w:r>
      <w:r>
        <w:rPr>
          <w:rFonts w:ascii="仿宋_GB2312" w:eastAsia="仿宋_GB2312" w:hAnsi="宋体" w:hint="eastAsia"/>
          <w:sz w:val="32"/>
          <w:szCs w:val="32"/>
        </w:rPr>
        <w:t>个知识点，单幅、组图均可（组图按</w:t>
      </w:r>
      <w:r>
        <w:rPr>
          <w:rFonts w:ascii="仿宋_GB2312" w:eastAsia="仿宋_GB2312" w:hAnsi="宋体" w:hint="eastAsia"/>
          <w:sz w:val="32"/>
          <w:szCs w:val="32"/>
        </w:rPr>
        <w:t>1</w:t>
      </w:r>
      <w:r>
        <w:rPr>
          <w:rFonts w:ascii="仿宋_GB2312" w:eastAsia="仿宋_GB2312" w:hAnsi="宋体" w:hint="eastAsia"/>
          <w:sz w:val="32"/>
          <w:szCs w:val="32"/>
        </w:rPr>
        <w:t>件作品计算，每组限</w:t>
      </w:r>
      <w:r>
        <w:rPr>
          <w:rFonts w:ascii="仿宋_GB2312" w:eastAsia="仿宋_GB2312" w:hAnsi="宋体" w:hint="eastAsia"/>
          <w:sz w:val="32"/>
          <w:szCs w:val="32"/>
        </w:rPr>
        <w:t>3-5</w:t>
      </w:r>
      <w:r>
        <w:rPr>
          <w:rFonts w:ascii="仿宋_GB2312" w:eastAsia="仿宋_GB2312" w:hAnsi="宋体" w:hint="eastAsia"/>
          <w:sz w:val="32"/>
          <w:szCs w:val="32"/>
        </w:rPr>
        <w:t>幅），</w:t>
      </w:r>
      <w:r>
        <w:rPr>
          <w:rFonts w:ascii="仿宋_GB2312" w:eastAsia="仿宋_GB2312" w:hAnsi="宋体" w:hint="eastAsia"/>
          <w:sz w:val="32"/>
          <w:szCs w:val="32"/>
        </w:rPr>
        <w:t>JPG</w:t>
      </w:r>
      <w:r>
        <w:rPr>
          <w:rFonts w:ascii="仿宋_GB2312" w:eastAsia="仿宋_GB2312" w:hAnsi="宋体" w:hint="eastAsia"/>
          <w:sz w:val="32"/>
          <w:szCs w:val="32"/>
        </w:rPr>
        <w:t>格式提交，每张图片大小控制在</w:t>
      </w:r>
      <w:r>
        <w:rPr>
          <w:rFonts w:ascii="仿宋_GB2312" w:eastAsia="仿宋_GB2312" w:hAnsi="宋体" w:hint="eastAsia"/>
          <w:sz w:val="32"/>
          <w:szCs w:val="32"/>
        </w:rPr>
        <w:t>5M</w:t>
      </w:r>
      <w:r>
        <w:rPr>
          <w:rFonts w:ascii="仿宋_GB2312" w:eastAsia="仿宋_GB2312" w:hAnsi="宋体" w:hint="eastAsia"/>
          <w:sz w:val="32"/>
          <w:szCs w:val="32"/>
        </w:rPr>
        <w:t>以内。科普漫画可为四格漫画、条漫或一图读懂等表现形式，图中文字需清晰可见。挂图作品规格统一为</w:t>
      </w:r>
      <w:r>
        <w:rPr>
          <w:rFonts w:ascii="仿宋_GB2312" w:eastAsia="仿宋_GB2312" w:hAnsi="宋体" w:hint="eastAsia"/>
          <w:sz w:val="32"/>
          <w:szCs w:val="32"/>
        </w:rPr>
        <w:t>A1</w:t>
      </w:r>
      <w:r>
        <w:rPr>
          <w:rFonts w:ascii="仿宋_GB2312" w:eastAsia="仿宋_GB2312" w:hAnsi="宋体" w:hint="eastAsia"/>
          <w:sz w:val="32"/>
          <w:szCs w:val="32"/>
        </w:rPr>
        <w:t>尺寸（</w:t>
      </w:r>
      <w:r>
        <w:rPr>
          <w:rFonts w:ascii="仿宋_GB2312" w:eastAsia="仿宋_GB2312" w:hAnsi="宋体" w:hint="eastAsia"/>
          <w:sz w:val="32"/>
          <w:szCs w:val="32"/>
        </w:rPr>
        <w:t>594mm</w:t>
      </w:r>
      <w:r>
        <w:rPr>
          <w:rFonts w:ascii="仿宋_GB2312" w:eastAsia="仿宋_GB2312" w:hAnsi="宋体" w:hint="eastAsia"/>
          <w:sz w:val="32"/>
          <w:szCs w:val="32"/>
        </w:rPr>
        <w:t>×</w:t>
      </w:r>
      <w:r>
        <w:rPr>
          <w:rFonts w:ascii="仿宋_GB2312" w:eastAsia="仿宋_GB2312" w:hAnsi="宋体" w:hint="eastAsia"/>
          <w:sz w:val="32"/>
          <w:szCs w:val="32"/>
        </w:rPr>
        <w:t>841mm</w:t>
      </w:r>
      <w:r>
        <w:rPr>
          <w:rFonts w:ascii="仿宋_GB2312" w:eastAsia="仿宋_GB2312" w:hAnsi="宋体" w:hint="eastAsia"/>
          <w:sz w:val="32"/>
          <w:szCs w:val="32"/>
        </w:rPr>
        <w:t>）。</w:t>
      </w:r>
    </w:p>
    <w:p w:rsidR="00E62A33" w:rsidRDefault="00AF1B9B">
      <w:pPr>
        <w:widowControl w:val="0"/>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六、作品知识产权要求</w:t>
      </w:r>
    </w:p>
    <w:p w:rsidR="00E62A33" w:rsidRDefault="00AF1B9B" w:rsidP="00AF1B9B">
      <w:pPr>
        <w:pStyle w:val="a8"/>
        <w:widowControl w:val="0"/>
        <w:shd w:val="clear" w:color="auto" w:fill="FFFFFF"/>
        <w:overflowPunct/>
        <w:autoSpaceDE/>
        <w:autoSpaceDN/>
        <w:adjustRightInd/>
        <w:spacing w:beforeAutospacing="0" w:afterAutospacing="0" w:line="600" w:lineRule="exact"/>
        <w:ind w:firstLineChars="200" w:firstLine="640"/>
        <w:jc w:val="both"/>
        <w:rPr>
          <w:rFonts w:ascii="楷体_GB2312" w:eastAsia="楷体_GB2312" w:hAnsi="微软雅黑" w:cs="宋体"/>
          <w:b/>
          <w:color w:val="000000"/>
          <w:sz w:val="32"/>
          <w:szCs w:val="32"/>
        </w:rPr>
      </w:pPr>
      <w:r>
        <w:rPr>
          <w:rFonts w:ascii="楷体_GB2312" w:eastAsia="楷体_GB2312" w:hAnsi="微软雅黑" w:cs="宋体" w:hint="eastAsia"/>
          <w:b/>
          <w:color w:val="000000"/>
          <w:sz w:val="32"/>
          <w:szCs w:val="32"/>
        </w:rPr>
        <w:t>（一）原创说明</w:t>
      </w:r>
    </w:p>
    <w:p w:rsidR="00E62A33" w:rsidRDefault="00AF1B9B">
      <w:pPr>
        <w:pStyle w:val="a3"/>
        <w:widowControl w:val="0"/>
        <w:spacing w:after="0" w:line="60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参赛者保证参赛作品原创性，不得申报已发表或已授权其他单位使用的作品。参赛作品不得侵犯第三人的著作权、肖像权、名誉权、隐私权等在内的任何权利，一经发现，取消参赛资格。如提供的内容违反我国现行法律法规或者侵犯第三方合法权益而导致任何争议、索赔、诉讼等后果，由作者或单位承担法律责任，活动主办方和承办方不承担任何法律责任。</w:t>
      </w:r>
    </w:p>
    <w:p w:rsidR="00E62A33" w:rsidRDefault="00AF1B9B" w:rsidP="00AF1B9B">
      <w:pPr>
        <w:pStyle w:val="a8"/>
        <w:widowControl w:val="0"/>
        <w:shd w:val="clear" w:color="auto" w:fill="FFFFFF"/>
        <w:overflowPunct/>
        <w:autoSpaceDE/>
        <w:autoSpaceDN/>
        <w:adjustRightInd/>
        <w:spacing w:beforeAutospacing="0" w:afterAutospacing="0" w:line="600" w:lineRule="exact"/>
        <w:ind w:firstLineChars="200" w:firstLine="640"/>
        <w:jc w:val="both"/>
        <w:rPr>
          <w:rFonts w:ascii="楷体_GB2312" w:eastAsia="楷体_GB2312" w:hAnsi="微软雅黑" w:cs="宋体"/>
          <w:b/>
          <w:color w:val="000000"/>
          <w:sz w:val="32"/>
          <w:szCs w:val="32"/>
        </w:rPr>
      </w:pPr>
      <w:r>
        <w:rPr>
          <w:rFonts w:ascii="楷体_GB2312" w:eastAsia="楷体_GB2312" w:hAnsi="微软雅黑" w:cs="宋体" w:hint="eastAsia"/>
          <w:b/>
          <w:color w:val="000000"/>
          <w:sz w:val="32"/>
          <w:szCs w:val="32"/>
        </w:rPr>
        <w:t>（二）版权归属</w:t>
      </w:r>
    </w:p>
    <w:p w:rsidR="00E62A33" w:rsidRDefault="00AF1B9B">
      <w:pPr>
        <w:widowControl w:val="0"/>
        <w:spacing w:line="600" w:lineRule="exact"/>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color w:val="000000" w:themeColor="text1"/>
          <w:sz w:val="32"/>
          <w:szCs w:val="32"/>
        </w:rPr>
        <w:t>参赛作品的著作权归原创者所有。参赛者投稿后，即被视为同意主办方拥有参赛作品的使用权、展览权、复制权、放映权、广播权以及翻译权，用于非盈利性公益活动，不另付稿酬。</w:t>
      </w:r>
    </w:p>
    <w:p w:rsidR="00E62A33" w:rsidRDefault="00AF1B9B" w:rsidP="00AF1B9B">
      <w:pPr>
        <w:widowControl w:val="0"/>
        <w:overflowPunct/>
        <w:autoSpaceDE/>
        <w:autoSpaceDN/>
        <w:adjustRightInd/>
        <w:spacing w:line="600" w:lineRule="exact"/>
        <w:ind w:firstLineChars="200" w:firstLine="640"/>
        <w:rPr>
          <w:rFonts w:ascii="楷体_GB2312" w:eastAsia="楷体_GB2312" w:hAnsi="微软雅黑" w:cs="宋体"/>
          <w:b/>
          <w:color w:val="000000"/>
          <w:sz w:val="32"/>
          <w:szCs w:val="32"/>
        </w:rPr>
      </w:pPr>
      <w:r>
        <w:rPr>
          <w:rFonts w:ascii="楷体_GB2312" w:eastAsia="楷体_GB2312" w:hAnsi="微软雅黑" w:cs="宋体" w:hint="eastAsia"/>
          <w:b/>
          <w:color w:val="000000"/>
          <w:sz w:val="32"/>
          <w:szCs w:val="32"/>
        </w:rPr>
        <w:t>（三）其他事项</w:t>
      </w:r>
    </w:p>
    <w:p w:rsidR="00E62A33" w:rsidRDefault="00AF1B9B">
      <w:pPr>
        <w:widowControl w:val="0"/>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每件作品主创人员原则上不超过</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人，超过</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人的按</w:t>
      </w:r>
      <w:r>
        <w:rPr>
          <w:rFonts w:ascii="仿宋_GB2312" w:eastAsia="仿宋_GB2312" w:hAnsi="仿宋_GB2312" w:cs="仿宋_GB2312"/>
          <w:color w:val="000000" w:themeColor="text1"/>
          <w:sz w:val="32"/>
          <w:szCs w:val="32"/>
        </w:rPr>
        <w:t>“</w:t>
      </w:r>
      <w:r>
        <w:rPr>
          <w:rFonts w:ascii="仿宋_GB2312" w:eastAsia="仿宋_GB2312" w:hAnsi="仿宋_GB2312" w:cs="仿宋_GB2312" w:hint="eastAsia"/>
          <w:color w:val="000000" w:themeColor="text1"/>
          <w:sz w:val="32"/>
          <w:szCs w:val="32"/>
        </w:rPr>
        <w:t>集体</w:t>
      </w:r>
      <w:r>
        <w:rPr>
          <w:rFonts w:ascii="仿宋_GB2312" w:eastAsia="仿宋_GB2312" w:hAnsi="仿宋_GB2312" w:cs="仿宋_GB2312"/>
          <w:color w:val="000000" w:themeColor="text1"/>
          <w:sz w:val="32"/>
          <w:szCs w:val="32"/>
        </w:rPr>
        <w:t>”</w:t>
      </w:r>
      <w:r>
        <w:rPr>
          <w:rFonts w:ascii="仿宋_GB2312" w:eastAsia="仿宋_GB2312" w:hAnsi="仿宋_GB2312" w:cs="仿宋_GB2312" w:hint="eastAsia"/>
          <w:color w:val="000000" w:themeColor="text1"/>
          <w:sz w:val="32"/>
          <w:szCs w:val="32"/>
        </w:rPr>
        <w:t>申报，</w:t>
      </w:r>
      <w:r>
        <w:rPr>
          <w:rFonts w:ascii="仿宋_GB2312" w:eastAsia="仿宋_GB2312" w:hAnsi="仿宋_GB2312" w:cs="仿宋_GB2312"/>
          <w:color w:val="000000" w:themeColor="text1"/>
          <w:sz w:val="32"/>
          <w:szCs w:val="32"/>
        </w:rPr>
        <w:t>“</w:t>
      </w:r>
      <w:r>
        <w:rPr>
          <w:rFonts w:ascii="仿宋_GB2312" w:eastAsia="仿宋_GB2312" w:hAnsi="仿宋_GB2312" w:cs="仿宋_GB2312" w:hint="eastAsia"/>
          <w:color w:val="000000" w:themeColor="text1"/>
          <w:sz w:val="32"/>
          <w:szCs w:val="32"/>
        </w:rPr>
        <w:t>集体”申报的获奖作品只公布第一创作单位或第一创作人。本次大赛不收取任何参赛费用，所有参赛作品原则上不予退还，请参赛者自行备份。</w:t>
      </w:r>
    </w:p>
    <w:p w:rsidR="00E62A33" w:rsidRDefault="00AF1B9B">
      <w:pPr>
        <w:widowControl w:val="0"/>
        <w:spacing w:line="600" w:lineRule="exact"/>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七、表彰举措</w:t>
      </w:r>
    </w:p>
    <w:p w:rsidR="00E62A33" w:rsidRDefault="00AF1B9B" w:rsidP="00AF1B9B">
      <w:pPr>
        <w:widowControl w:val="0"/>
        <w:spacing w:line="60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微软雅黑" w:cs="宋体" w:hint="eastAsia"/>
          <w:b/>
          <w:color w:val="000000"/>
          <w:sz w:val="32"/>
          <w:szCs w:val="32"/>
        </w:rPr>
        <w:t>（一）</w:t>
      </w:r>
      <w:r>
        <w:rPr>
          <w:rFonts w:ascii="仿宋_GB2312" w:eastAsia="仿宋_GB2312" w:hAnsi="仿宋_GB2312" w:cs="仿宋_GB2312" w:hint="eastAsia"/>
          <w:color w:val="000000" w:themeColor="text1"/>
          <w:sz w:val="32"/>
          <w:szCs w:val="32"/>
        </w:rPr>
        <w:t>本次大赛根据参赛作品的质量和数量，</w:t>
      </w:r>
      <w:r>
        <w:rPr>
          <w:rFonts w:ascii="仿宋_GB2312" w:eastAsia="仿宋_GB2312" w:hAnsi="仿宋_GB2312" w:cs="仿宋_GB2312" w:hint="eastAsia"/>
          <w:color w:val="000000" w:themeColor="text1"/>
          <w:sz w:val="32"/>
          <w:szCs w:val="32"/>
        </w:rPr>
        <w:t>按照作品类别分别</w:t>
      </w:r>
      <w:r>
        <w:rPr>
          <w:rFonts w:ascii="仿宋_GB2312" w:eastAsia="仿宋_GB2312" w:hAnsi="仿宋_GB2312" w:cs="仿宋_GB2312" w:hint="eastAsia"/>
          <w:color w:val="000000" w:themeColor="text1"/>
          <w:sz w:val="32"/>
          <w:szCs w:val="32"/>
        </w:rPr>
        <w:t>设一等奖、二等奖、三等奖和优秀奖。根据参赛总人数的适当比例设置获奖人数</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并对获得三等奖</w:t>
      </w:r>
      <w:r>
        <w:rPr>
          <w:rFonts w:ascii="仿宋_GB2312" w:eastAsia="仿宋_GB2312" w:hAnsi="仿宋_GB2312" w:cs="仿宋_GB2312" w:hint="eastAsia"/>
          <w:color w:val="000000" w:themeColor="text1"/>
          <w:sz w:val="32"/>
          <w:szCs w:val="32"/>
        </w:rPr>
        <w:t>及</w:t>
      </w:r>
      <w:r>
        <w:rPr>
          <w:rFonts w:ascii="仿宋_GB2312" w:eastAsia="仿宋_GB2312" w:hAnsi="仿宋_GB2312" w:cs="仿宋_GB2312" w:hint="eastAsia"/>
          <w:color w:val="000000" w:themeColor="text1"/>
          <w:sz w:val="32"/>
          <w:szCs w:val="32"/>
        </w:rPr>
        <w:t>以上的选手给予一定的</w:t>
      </w:r>
      <w:r>
        <w:rPr>
          <w:rFonts w:ascii="仿宋_GB2312" w:eastAsia="仿宋_GB2312" w:hAnsi="仿宋_GB2312" w:cs="仿宋_GB2312" w:hint="eastAsia"/>
          <w:color w:val="000000" w:themeColor="text1"/>
          <w:sz w:val="32"/>
          <w:szCs w:val="32"/>
        </w:rPr>
        <w:t>奖励</w:t>
      </w:r>
      <w:r>
        <w:rPr>
          <w:rFonts w:ascii="仿宋_GB2312" w:eastAsia="仿宋_GB2312" w:hAnsi="仿宋_GB2312" w:cs="仿宋_GB2312" w:hint="eastAsia"/>
          <w:color w:val="000000" w:themeColor="text1"/>
          <w:sz w:val="32"/>
          <w:szCs w:val="32"/>
        </w:rPr>
        <w:t>。</w:t>
      </w:r>
    </w:p>
    <w:p w:rsidR="00E62A33" w:rsidRDefault="00AF1B9B" w:rsidP="00AF1B9B">
      <w:pPr>
        <w:widowControl w:val="0"/>
        <w:spacing w:line="60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微软雅黑" w:cs="宋体" w:hint="eastAsia"/>
          <w:b/>
          <w:color w:val="000000"/>
          <w:sz w:val="32"/>
          <w:szCs w:val="32"/>
        </w:rPr>
        <w:t>（二）</w:t>
      </w:r>
      <w:r>
        <w:rPr>
          <w:rFonts w:ascii="仿宋_GB2312" w:eastAsia="仿宋_GB2312" w:hAnsi="仿宋_GB2312" w:cs="仿宋_GB2312" w:hint="eastAsia"/>
          <w:color w:val="000000" w:themeColor="text1"/>
          <w:sz w:val="32"/>
          <w:szCs w:val="32"/>
        </w:rPr>
        <w:t>投稿的作品将择优</w:t>
      </w:r>
      <w:r>
        <w:rPr>
          <w:rFonts w:ascii="仿宋_GB2312" w:eastAsia="仿宋_GB2312" w:hAnsi="仿宋_GB2312" w:cs="仿宋_GB2312" w:hint="eastAsia"/>
          <w:color w:val="000000" w:themeColor="text1"/>
          <w:sz w:val="32"/>
          <w:szCs w:val="32"/>
        </w:rPr>
        <w:t>收入</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福建科普</w:t>
      </w:r>
      <w:r>
        <w:rPr>
          <w:rFonts w:ascii="仿宋_GB2312" w:eastAsia="仿宋_GB2312" w:hAnsi="仿宋_GB2312" w:cs="仿宋_GB2312" w:hint="eastAsia"/>
          <w:color w:val="000000" w:themeColor="text1"/>
          <w:sz w:val="32"/>
          <w:szCs w:val="32"/>
        </w:rPr>
        <w:t>”优质科普资源库</w:t>
      </w:r>
      <w:r>
        <w:rPr>
          <w:rFonts w:ascii="仿宋_GB2312" w:eastAsia="仿宋_GB2312" w:hAnsi="仿宋_GB2312" w:cs="仿宋_GB2312" w:hint="eastAsia"/>
          <w:color w:val="000000" w:themeColor="text1"/>
          <w:sz w:val="32"/>
          <w:szCs w:val="32"/>
        </w:rPr>
        <w:t>，用于</w:t>
      </w:r>
      <w:r>
        <w:rPr>
          <w:rFonts w:ascii="仿宋_GB2312" w:eastAsia="仿宋_GB2312" w:hAnsi="仿宋_GB2312" w:cs="仿宋_GB2312" w:hint="eastAsia"/>
          <w:color w:val="000000" w:themeColor="text1"/>
          <w:sz w:val="32"/>
          <w:szCs w:val="32"/>
        </w:rPr>
        <w:t>全社会开展公益科普宣传，入选作品</w:t>
      </w:r>
      <w:r>
        <w:rPr>
          <w:rFonts w:ascii="仿宋_GB2312" w:eastAsia="仿宋_GB2312" w:hAnsi="仿宋_GB2312" w:cs="仿宋_GB2312" w:hint="eastAsia"/>
          <w:color w:val="000000" w:themeColor="text1"/>
          <w:sz w:val="32"/>
          <w:szCs w:val="32"/>
        </w:rPr>
        <w:t>需提供更高分辨率格式</w:t>
      </w:r>
      <w:r>
        <w:rPr>
          <w:rFonts w:ascii="仿宋_GB2312" w:eastAsia="仿宋_GB2312" w:hAnsi="仿宋_GB2312" w:cs="仿宋_GB2312" w:hint="eastAsia"/>
          <w:color w:val="000000" w:themeColor="text1"/>
          <w:sz w:val="32"/>
          <w:szCs w:val="32"/>
        </w:rPr>
        <w:t>。</w:t>
      </w:r>
    </w:p>
    <w:p w:rsidR="00E62A33" w:rsidRDefault="00AF1B9B" w:rsidP="00AF1B9B">
      <w:pPr>
        <w:widowControl w:val="0"/>
        <w:spacing w:line="60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微软雅黑" w:cs="宋体" w:hint="eastAsia"/>
          <w:b/>
          <w:color w:val="000000"/>
          <w:sz w:val="32"/>
          <w:szCs w:val="32"/>
        </w:rPr>
        <w:t>（三）</w:t>
      </w:r>
      <w:r>
        <w:rPr>
          <w:rFonts w:ascii="仿宋_GB2312" w:eastAsia="仿宋_GB2312" w:hAnsi="仿宋_GB2312" w:cs="仿宋_GB2312" w:hint="eastAsia"/>
          <w:color w:val="000000" w:themeColor="text1"/>
          <w:sz w:val="32"/>
          <w:szCs w:val="32"/>
        </w:rPr>
        <w:t>入选“福建科普”优质科普资源库的科普资源，符合条件的择优向“科普中国”等上级科普平台推荐选送；择优推荐参与国家、省级以上优秀科普作品（资源）评奖评比活动。</w:t>
      </w:r>
    </w:p>
    <w:p w:rsidR="00E62A33" w:rsidRDefault="00AF1B9B" w:rsidP="00AF1B9B">
      <w:pPr>
        <w:widowControl w:val="0"/>
        <w:spacing w:line="60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微软雅黑" w:cs="宋体" w:hint="eastAsia"/>
          <w:b/>
          <w:color w:val="000000"/>
          <w:sz w:val="32"/>
          <w:szCs w:val="32"/>
        </w:rPr>
        <w:t>（四）</w:t>
      </w:r>
      <w:r>
        <w:rPr>
          <w:rFonts w:ascii="仿宋_GB2312" w:eastAsia="仿宋_GB2312" w:hAnsi="仿宋_GB2312" w:cs="仿宋_GB2312" w:hint="eastAsia"/>
          <w:color w:val="000000" w:themeColor="text1"/>
          <w:sz w:val="32"/>
          <w:szCs w:val="32"/>
        </w:rPr>
        <w:t>征集活动主</w:t>
      </w:r>
      <w:r>
        <w:rPr>
          <w:rFonts w:ascii="仿宋_GB2312" w:eastAsia="仿宋_GB2312" w:hAnsi="仿宋_GB2312" w:cs="仿宋_GB2312" w:hint="eastAsia"/>
          <w:color w:val="000000" w:themeColor="text1"/>
          <w:sz w:val="32"/>
          <w:szCs w:val="32"/>
        </w:rPr>
        <w:t>承</w:t>
      </w:r>
      <w:r>
        <w:rPr>
          <w:rFonts w:ascii="仿宋_GB2312" w:eastAsia="仿宋_GB2312" w:hAnsi="仿宋_GB2312" w:cs="仿宋_GB2312" w:hint="eastAsia"/>
          <w:color w:val="000000" w:themeColor="text1"/>
          <w:sz w:val="32"/>
          <w:szCs w:val="32"/>
        </w:rPr>
        <w:t>办单位将根据征集到优质科普资源的情况，适时开展</w:t>
      </w:r>
      <w:r>
        <w:rPr>
          <w:rFonts w:ascii="仿宋_GB2312" w:eastAsia="仿宋_GB2312" w:hAnsi="仿宋_GB2312" w:cs="仿宋_GB2312" w:hint="eastAsia"/>
          <w:color w:val="000000" w:themeColor="text1"/>
          <w:sz w:val="32"/>
          <w:szCs w:val="32"/>
        </w:rPr>
        <w:t>展播和</w:t>
      </w:r>
      <w:r>
        <w:rPr>
          <w:rFonts w:ascii="仿宋_GB2312" w:eastAsia="仿宋_GB2312" w:hAnsi="仿宋_GB2312" w:cs="仿宋_GB2312" w:hint="eastAsia"/>
          <w:color w:val="000000" w:themeColor="text1"/>
          <w:sz w:val="32"/>
          <w:szCs w:val="32"/>
        </w:rPr>
        <w:t>巡展等活动</w:t>
      </w:r>
      <w:r>
        <w:rPr>
          <w:rFonts w:ascii="仿宋_GB2312" w:eastAsia="仿宋_GB2312" w:hAnsi="仿宋_GB2312" w:cs="仿宋_GB2312" w:hint="eastAsia"/>
          <w:color w:val="000000" w:themeColor="text1"/>
          <w:sz w:val="32"/>
          <w:szCs w:val="32"/>
        </w:rPr>
        <w:t>。</w:t>
      </w:r>
    </w:p>
    <w:p w:rsidR="00E62A33" w:rsidRDefault="00AF1B9B">
      <w:pPr>
        <w:widowControl w:val="0"/>
        <w:spacing w:line="600" w:lineRule="exact"/>
        <w:ind w:left="56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八、参赛方式</w:t>
      </w:r>
    </w:p>
    <w:p w:rsidR="00E62A33" w:rsidRDefault="00AF1B9B" w:rsidP="00AF1B9B">
      <w:pPr>
        <w:widowControl w:val="0"/>
        <w:overflowPunct/>
        <w:autoSpaceDE/>
        <w:autoSpaceDN/>
        <w:adjustRightInd/>
        <w:spacing w:line="60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微软雅黑" w:cs="宋体" w:hint="eastAsia"/>
          <w:b/>
          <w:color w:val="000000"/>
          <w:sz w:val="32"/>
          <w:szCs w:val="32"/>
        </w:rPr>
        <w:t>（一）</w:t>
      </w:r>
      <w:r>
        <w:rPr>
          <w:rFonts w:ascii="仿宋_GB2312" w:eastAsia="仿宋_GB2312" w:hAnsi="仿宋_GB2312" w:cs="仿宋_GB2312" w:hint="eastAsia"/>
          <w:color w:val="000000" w:themeColor="text1"/>
          <w:sz w:val="32"/>
          <w:szCs w:val="32"/>
        </w:rPr>
        <w:t>大赛</w:t>
      </w:r>
      <w:r>
        <w:rPr>
          <w:rFonts w:ascii="仿宋_GB2312" w:eastAsia="仿宋_GB2312" w:hAnsi="仿宋_GB2312" w:cs="仿宋_GB2312" w:hint="eastAsia"/>
          <w:color w:val="000000" w:themeColor="text1"/>
          <w:sz w:val="32"/>
          <w:szCs w:val="32"/>
        </w:rPr>
        <w:t>采用上传</w:t>
      </w:r>
      <w:r>
        <w:rPr>
          <w:rFonts w:ascii="仿宋_GB2312" w:eastAsia="仿宋_GB2312" w:hAnsi="仿宋_GB2312" w:cs="仿宋_GB2312" w:hint="eastAsia"/>
          <w:color w:val="000000" w:themeColor="text1"/>
          <w:sz w:val="32"/>
          <w:szCs w:val="32"/>
        </w:rPr>
        <w:t>报名表（附件</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和</w:t>
      </w:r>
      <w:r>
        <w:rPr>
          <w:rFonts w:ascii="仿宋_GB2312" w:eastAsia="仿宋_GB2312" w:hAnsi="仿宋_GB2312" w:cs="仿宋_GB2312" w:hint="eastAsia"/>
          <w:color w:val="000000" w:themeColor="text1"/>
          <w:sz w:val="32"/>
          <w:szCs w:val="32"/>
        </w:rPr>
        <w:t>作品电子文件</w:t>
      </w:r>
      <w:r>
        <w:rPr>
          <w:rFonts w:ascii="仿宋_GB2312" w:eastAsia="仿宋_GB2312" w:hAnsi="仿宋_GB2312" w:cs="仿宋_GB2312" w:hint="eastAsia"/>
          <w:color w:val="000000" w:themeColor="text1"/>
          <w:sz w:val="32"/>
          <w:szCs w:val="32"/>
        </w:rPr>
        <w:t>到指定邮箱</w:t>
      </w:r>
      <w:r>
        <w:rPr>
          <w:rFonts w:ascii="仿宋_GB2312" w:eastAsia="仿宋_GB2312" w:hAnsi="仿宋_GB2312" w:cs="仿宋_GB2312" w:hint="eastAsia"/>
          <w:color w:val="000000" w:themeColor="text1"/>
          <w:sz w:val="32"/>
          <w:szCs w:val="32"/>
        </w:rPr>
        <w:t>的方式报名</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参赛作者可</w:t>
      </w:r>
      <w:r>
        <w:rPr>
          <w:rFonts w:ascii="仿宋_GB2312" w:eastAsia="仿宋_GB2312" w:hAnsi="仿宋_GB2312" w:cs="仿宋_GB2312" w:hint="eastAsia"/>
          <w:color w:val="000000" w:themeColor="text1"/>
          <w:sz w:val="32"/>
          <w:szCs w:val="32"/>
        </w:rPr>
        <w:t>进入“福建科普”微信公众号</w:t>
      </w:r>
      <w:r>
        <w:rPr>
          <w:rFonts w:ascii="仿宋_GB2312" w:eastAsia="仿宋_GB2312" w:hAnsi="仿宋_GB2312" w:cs="仿宋_GB2312" w:hint="eastAsia"/>
          <w:color w:val="000000" w:themeColor="text1"/>
          <w:sz w:val="32"/>
          <w:szCs w:val="32"/>
        </w:rPr>
        <w:t>赛事直通专栏</w:t>
      </w:r>
      <w:r>
        <w:rPr>
          <w:rFonts w:ascii="仿宋_GB2312" w:eastAsia="仿宋_GB2312" w:hAnsi="仿宋_GB2312" w:cs="仿宋_GB2312" w:hint="eastAsia"/>
          <w:color w:val="000000" w:themeColor="text1"/>
          <w:sz w:val="32"/>
          <w:szCs w:val="32"/>
        </w:rPr>
        <w:t>了解大赛最新动态。</w:t>
      </w:r>
    </w:p>
    <w:p w:rsidR="00E62A33" w:rsidRDefault="00AF1B9B" w:rsidP="00AF1B9B">
      <w:pPr>
        <w:widowControl w:val="0"/>
        <w:overflowPunct/>
        <w:autoSpaceDE/>
        <w:autoSpaceDN/>
        <w:adjustRightInd/>
        <w:spacing w:line="600" w:lineRule="exact"/>
        <w:ind w:leftChars="28" w:left="78" w:firstLineChars="175" w:firstLine="560"/>
        <w:rPr>
          <w:rFonts w:ascii="仿宋_GB2312" w:eastAsia="仿宋_GB2312" w:hAnsi="仿宋_GB2312" w:cs="仿宋_GB2312"/>
          <w:color w:val="000000" w:themeColor="text1"/>
          <w:sz w:val="32"/>
          <w:szCs w:val="32"/>
        </w:rPr>
      </w:pPr>
      <w:r>
        <w:rPr>
          <w:rFonts w:ascii="楷体_GB2312" w:eastAsia="楷体_GB2312" w:hAnsi="微软雅黑" w:cs="宋体" w:hint="eastAsia"/>
          <w:b/>
          <w:color w:val="000000"/>
          <w:sz w:val="32"/>
          <w:szCs w:val="32"/>
        </w:rPr>
        <w:t>（二）</w:t>
      </w:r>
      <w:r>
        <w:rPr>
          <w:rFonts w:ascii="仿宋_GB2312" w:eastAsia="仿宋_GB2312" w:hAnsi="仿宋_GB2312" w:cs="仿宋_GB2312" w:hint="eastAsia"/>
          <w:color w:val="000000" w:themeColor="text1"/>
          <w:sz w:val="32"/>
          <w:szCs w:val="32"/>
        </w:rPr>
        <w:t>参赛作品可由个人直接报送或团体单位汇总报送，同时提交《</w:t>
      </w:r>
      <w:r>
        <w:rPr>
          <w:rFonts w:ascii="仿宋_GB2312" w:eastAsia="仿宋_GB2312" w:hAnsi="仿宋_GB2312" w:cs="仿宋_GB2312" w:hint="eastAsia"/>
          <w:color w:val="000000" w:themeColor="text1"/>
          <w:sz w:val="32"/>
          <w:szCs w:val="32"/>
        </w:rPr>
        <w:t>2023</w:t>
      </w:r>
      <w:r>
        <w:rPr>
          <w:rFonts w:ascii="仿宋_GB2312" w:eastAsia="仿宋_GB2312" w:hAnsi="仿宋_GB2312" w:cs="仿宋_GB2312" w:hint="eastAsia"/>
          <w:color w:val="000000" w:themeColor="text1"/>
          <w:sz w:val="32"/>
          <w:szCs w:val="32"/>
        </w:rPr>
        <w:t>年福建省科普作品创作大赛报名表》《</w:t>
      </w:r>
      <w:r>
        <w:rPr>
          <w:rFonts w:ascii="仿宋_GB2312" w:eastAsia="仿宋_GB2312" w:hAnsi="仿宋_GB2312" w:cs="仿宋_GB2312" w:hint="eastAsia"/>
          <w:color w:val="000000" w:themeColor="text1"/>
          <w:sz w:val="32"/>
          <w:szCs w:val="32"/>
        </w:rPr>
        <w:t>2023</w:t>
      </w:r>
      <w:r>
        <w:rPr>
          <w:rFonts w:ascii="仿宋_GB2312" w:eastAsia="仿宋_GB2312" w:hAnsi="仿宋_GB2312" w:cs="仿宋_GB2312" w:hint="eastAsia"/>
          <w:color w:val="000000" w:themeColor="text1"/>
          <w:sz w:val="32"/>
          <w:szCs w:val="32"/>
        </w:rPr>
        <w:t>年福建省科普作品创作大赛作品承诺书》至投稿邮箱。</w:t>
      </w:r>
    </w:p>
    <w:p w:rsidR="00E62A33" w:rsidRDefault="00AF1B9B">
      <w:pPr>
        <w:widowControl w:val="0"/>
        <w:spacing w:line="600" w:lineRule="exact"/>
        <w:ind w:left="56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九</w:t>
      </w:r>
      <w:r>
        <w:rPr>
          <w:rFonts w:ascii="黑体" w:eastAsia="黑体" w:hAnsi="黑体" w:cs="黑体" w:hint="eastAsia"/>
          <w:color w:val="000000" w:themeColor="text1"/>
          <w:sz w:val="32"/>
          <w:szCs w:val="32"/>
        </w:rPr>
        <w:t>、联系方式</w:t>
      </w:r>
    </w:p>
    <w:p w:rsidR="00E62A33" w:rsidRDefault="00AF1B9B">
      <w:pPr>
        <w:widowControl w:val="0"/>
        <w:overflowPunct/>
        <w:autoSpaceDE/>
        <w:autoSpaceDN/>
        <w:adjustRightInd/>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联</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系</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人：韩牙琴</w:t>
      </w:r>
      <w:r>
        <w:rPr>
          <w:rFonts w:ascii="仿宋_GB2312" w:eastAsia="仿宋_GB2312" w:hAnsi="仿宋_GB2312" w:cs="仿宋_GB2312" w:hint="eastAsia"/>
          <w:color w:val="000000" w:themeColor="text1"/>
          <w:sz w:val="32"/>
          <w:szCs w:val="32"/>
        </w:rPr>
        <w:t xml:space="preserve"> 0591-87821680 </w:t>
      </w:r>
    </w:p>
    <w:p w:rsidR="00E62A33" w:rsidRDefault="00AF1B9B">
      <w:pPr>
        <w:widowControl w:val="0"/>
        <w:overflowPunct/>
        <w:autoSpaceDE/>
        <w:autoSpaceDN/>
        <w:adjustRightInd/>
        <w:spacing w:line="600" w:lineRule="exact"/>
        <w:ind w:firstLineChars="700" w:firstLine="22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张锦岚、李桔煜</w:t>
      </w:r>
      <w:r>
        <w:rPr>
          <w:rFonts w:ascii="仿宋_GB2312" w:eastAsia="仿宋_GB2312" w:hAnsi="仿宋_GB2312" w:cs="仿宋_GB2312" w:hint="eastAsia"/>
          <w:color w:val="000000" w:themeColor="text1"/>
          <w:sz w:val="32"/>
          <w:szCs w:val="32"/>
        </w:rPr>
        <w:t xml:space="preserve"> 18950200380</w:t>
      </w:r>
    </w:p>
    <w:p w:rsidR="00E62A33" w:rsidRDefault="00AF1B9B">
      <w:pPr>
        <w:widowControl w:val="0"/>
        <w:overflowPunct/>
        <w:autoSpaceDE/>
        <w:autoSpaceDN/>
        <w:adjustRightInd/>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投稿邮箱：</w:t>
      </w:r>
      <w:r>
        <w:rPr>
          <w:rFonts w:eastAsia="仿宋_GB2312"/>
          <w:color w:val="000000" w:themeColor="text1"/>
          <w:sz w:val="32"/>
          <w:szCs w:val="32"/>
        </w:rPr>
        <w:t>fjkcds@163.com</w:t>
      </w:r>
    </w:p>
    <w:p w:rsidR="00E62A33" w:rsidRDefault="00AF1B9B">
      <w:pPr>
        <w:widowControl w:val="0"/>
        <w:overflowPunct/>
        <w:autoSpaceDE/>
        <w:autoSpaceDN/>
        <w:adjustRightInd/>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地</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址：福建省福州市鼓楼区湖东路</w:t>
      </w:r>
      <w:r>
        <w:rPr>
          <w:rFonts w:ascii="仿宋_GB2312" w:eastAsia="仿宋_GB2312" w:hAnsi="仿宋_GB2312" w:cs="仿宋_GB2312" w:hint="eastAsia"/>
          <w:color w:val="000000" w:themeColor="text1"/>
          <w:sz w:val="32"/>
          <w:szCs w:val="32"/>
        </w:rPr>
        <w:t>7</w:t>
      </w:r>
      <w:r>
        <w:rPr>
          <w:rFonts w:ascii="仿宋_GB2312" w:eastAsia="仿宋_GB2312" w:hAnsi="仿宋_GB2312" w:cs="仿宋_GB2312" w:hint="eastAsia"/>
          <w:color w:val="000000" w:themeColor="text1"/>
          <w:sz w:val="32"/>
          <w:szCs w:val="32"/>
        </w:rPr>
        <w:t>号</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350001</w:t>
      </w:r>
      <w:r>
        <w:rPr>
          <w:rFonts w:ascii="仿宋_GB2312" w:eastAsia="仿宋_GB2312" w:hAnsi="仿宋_GB2312" w:cs="仿宋_GB2312" w:hint="eastAsia"/>
          <w:color w:val="000000" w:themeColor="text1"/>
          <w:sz w:val="32"/>
          <w:szCs w:val="32"/>
        </w:rPr>
        <w:t>）</w:t>
      </w:r>
    </w:p>
    <w:p w:rsidR="00E62A33" w:rsidRDefault="00E62A33">
      <w:pPr>
        <w:pStyle w:val="1"/>
        <w:widowControl w:val="0"/>
        <w:spacing w:before="0" w:beforeAutospacing="0" w:after="0" w:afterAutospacing="0" w:line="600" w:lineRule="exact"/>
        <w:rPr>
          <w:rFonts w:hint="default"/>
        </w:rPr>
      </w:pPr>
    </w:p>
    <w:p w:rsidR="00E62A33" w:rsidRDefault="00AF1B9B">
      <w:pPr>
        <w:widowControl w:val="0"/>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附件：</w:t>
      </w:r>
      <w:r>
        <w:rPr>
          <w:rFonts w:ascii="仿宋_GB2312" w:eastAsia="仿宋_GB2312" w:hAnsi="仿宋_GB2312" w:cs="仿宋_GB2312" w:hint="eastAsia"/>
          <w:color w:val="000000" w:themeColor="text1"/>
          <w:sz w:val="32"/>
          <w:szCs w:val="32"/>
        </w:rPr>
        <w:t>1.2023</w:t>
      </w:r>
      <w:r>
        <w:rPr>
          <w:rFonts w:ascii="仿宋_GB2312" w:eastAsia="仿宋_GB2312" w:hAnsi="仿宋_GB2312" w:cs="仿宋_GB2312" w:hint="eastAsia"/>
          <w:color w:val="000000" w:themeColor="text1"/>
          <w:sz w:val="32"/>
          <w:szCs w:val="32"/>
        </w:rPr>
        <w:t>年福建省科普作品创作大赛报名表</w:t>
      </w:r>
    </w:p>
    <w:p w:rsidR="00E62A33" w:rsidRDefault="00AF1B9B">
      <w:pPr>
        <w:widowControl w:val="0"/>
        <w:spacing w:line="600" w:lineRule="exact"/>
        <w:ind w:firstLineChars="200" w:firstLine="640"/>
        <w:rPr>
          <w:rFonts w:ascii="仿宋_GB2312" w:eastAsia="仿宋_GB2312" w:hAnsi="仿宋_GB2312" w:cs="仿宋_GB2312"/>
          <w:color w:val="000000" w:themeColor="text1"/>
          <w:spacing w:val="-11"/>
          <w:sz w:val="32"/>
          <w:szCs w:val="32"/>
        </w:rPr>
      </w:pPr>
      <w:r>
        <w:rPr>
          <w:rFonts w:ascii="仿宋_GB2312" w:eastAsia="仿宋_GB2312" w:hAnsi="仿宋_GB2312" w:cs="仿宋_GB2312" w:hint="eastAsia"/>
          <w:color w:val="000000" w:themeColor="text1"/>
          <w:sz w:val="32"/>
          <w:szCs w:val="32"/>
        </w:rPr>
        <w:t xml:space="preserve">      2.2023</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pacing w:val="-11"/>
          <w:sz w:val="32"/>
          <w:szCs w:val="32"/>
        </w:rPr>
        <w:t>福建省科普作品创作大赛作品承诺书（个人）</w:t>
      </w:r>
    </w:p>
    <w:p w:rsidR="00E62A33" w:rsidRDefault="00AF1B9B">
      <w:pPr>
        <w:widowControl w:val="0"/>
        <w:spacing w:line="600" w:lineRule="exact"/>
        <w:ind w:firstLineChars="200" w:firstLine="640"/>
        <w:rPr>
          <w:rFonts w:ascii="仿宋_GB2312" w:eastAsia="仿宋_GB2312" w:hAnsi="仿宋_GB2312" w:cs="仿宋_GB2312"/>
          <w:color w:val="000000" w:themeColor="text1"/>
          <w:spacing w:val="-11"/>
          <w:sz w:val="32"/>
          <w:szCs w:val="32"/>
        </w:rPr>
      </w:pPr>
      <w:r>
        <w:rPr>
          <w:rFonts w:ascii="仿宋_GB2312" w:eastAsia="仿宋_GB2312" w:hAnsi="仿宋_GB2312" w:cs="仿宋_GB2312" w:hint="eastAsia"/>
          <w:color w:val="000000" w:themeColor="text1"/>
          <w:sz w:val="32"/>
          <w:szCs w:val="32"/>
        </w:rPr>
        <w:t xml:space="preserve">      3.2023</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pacing w:val="-11"/>
          <w:sz w:val="32"/>
          <w:szCs w:val="32"/>
        </w:rPr>
        <w:t>福建省科普作品创作大赛作品承诺书（单位）</w:t>
      </w:r>
    </w:p>
    <w:p w:rsidR="00E62A33" w:rsidRDefault="00E62A33">
      <w:pPr>
        <w:pStyle w:val="1"/>
        <w:spacing w:beforeAutospacing="0" w:afterAutospacing="0" w:line="600" w:lineRule="exact"/>
        <w:rPr>
          <w:rFonts w:ascii="仿宋_GB2312" w:eastAsia="仿宋_GB2312" w:hAnsi="仿宋_GB2312" w:cs="仿宋_GB2312" w:hint="default"/>
          <w:color w:val="000000" w:themeColor="text1"/>
          <w:sz w:val="32"/>
          <w:szCs w:val="32"/>
        </w:rPr>
      </w:pPr>
    </w:p>
    <w:p w:rsidR="00E62A33" w:rsidRDefault="00E62A33"/>
    <w:p w:rsidR="00E62A33" w:rsidRDefault="00AF1B9B">
      <w:pPr>
        <w:widowControl w:val="0"/>
        <w:spacing w:line="60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福建省科协</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中共福建省委宣传部</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福建省文化和旅游厅</w:t>
      </w:r>
    </w:p>
    <w:p w:rsidR="00E62A33" w:rsidRDefault="00AF1B9B">
      <w:pPr>
        <w:spacing w:line="600" w:lineRule="exact"/>
        <w:jc w:val="center"/>
        <w:rPr>
          <w:sz w:val="32"/>
          <w:szCs w:val="32"/>
        </w:rPr>
      </w:pPr>
      <w:r>
        <w:rPr>
          <w:rFonts w:ascii="仿宋_GB2312" w:eastAsia="仿宋_GB2312" w:hAnsi="仿宋_GB2312" w:cs="仿宋_GB2312" w:hint="eastAsia"/>
          <w:color w:val="000000" w:themeColor="text1"/>
          <w:sz w:val="32"/>
          <w:szCs w:val="32"/>
        </w:rPr>
        <w:t xml:space="preserve">                                 2023</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6</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25</w:t>
      </w:r>
      <w:r>
        <w:rPr>
          <w:rFonts w:ascii="仿宋_GB2312" w:eastAsia="仿宋_GB2312" w:hAnsi="仿宋_GB2312" w:cs="仿宋_GB2312" w:hint="eastAsia"/>
          <w:color w:val="000000" w:themeColor="text1"/>
          <w:sz w:val="32"/>
          <w:szCs w:val="32"/>
        </w:rPr>
        <w:t>日</w:t>
      </w:r>
    </w:p>
    <w:p w:rsidR="00E62A33" w:rsidRDefault="00E62A33">
      <w:pPr>
        <w:ind w:firstLineChars="2800" w:firstLine="8960"/>
        <w:rPr>
          <w:color w:val="FF0000"/>
          <w:sz w:val="32"/>
          <w:szCs w:val="32"/>
        </w:rPr>
        <w:sectPr w:rsidR="00E62A33">
          <w:footerReference w:type="default" r:id="rId7"/>
          <w:pgSz w:w="11906" w:h="16838"/>
          <w:pgMar w:top="1531" w:right="1587" w:bottom="1531" w:left="1587" w:header="851" w:footer="1247" w:gutter="0"/>
          <w:pgNumType w:fmt="numberInDash"/>
          <w:cols w:space="0"/>
          <w:docGrid w:type="lines" w:linePitch="382"/>
        </w:sectPr>
      </w:pPr>
      <w:bookmarkStart w:id="0" w:name="_GoBack"/>
      <w:bookmarkEnd w:id="0"/>
    </w:p>
    <w:p w:rsidR="00E62A33" w:rsidRDefault="00AF1B9B">
      <w:pPr>
        <w:widowControl w:val="0"/>
        <w:spacing w:line="560" w:lineRule="exact"/>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附件</w:t>
      </w:r>
      <w:r>
        <w:rPr>
          <w:rFonts w:ascii="黑体" w:eastAsia="黑体" w:hAnsi="黑体" w:cs="黑体" w:hint="eastAsia"/>
          <w:color w:val="000000" w:themeColor="text1"/>
          <w:sz w:val="32"/>
          <w:szCs w:val="32"/>
        </w:rPr>
        <w:t>1</w:t>
      </w:r>
    </w:p>
    <w:p w:rsidR="00E62A33" w:rsidRDefault="00E62A33">
      <w:pPr>
        <w:widowControl w:val="0"/>
        <w:spacing w:line="560" w:lineRule="exact"/>
        <w:jc w:val="left"/>
        <w:rPr>
          <w:rFonts w:ascii="黑体" w:eastAsia="黑体" w:hAnsi="黑体" w:cs="黑体"/>
          <w:color w:val="000000" w:themeColor="text1"/>
          <w:sz w:val="32"/>
          <w:szCs w:val="32"/>
        </w:rPr>
      </w:pPr>
    </w:p>
    <w:p w:rsidR="00E62A33" w:rsidRDefault="00AF1B9B" w:rsidP="00AF1B9B">
      <w:pPr>
        <w:spacing w:beforeLines="50" w:afterLines="50" w:line="600" w:lineRule="exact"/>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color w:val="000000" w:themeColor="text1"/>
          <w:sz w:val="44"/>
          <w:szCs w:val="44"/>
        </w:rPr>
        <w:t>2023</w:t>
      </w:r>
      <w:r>
        <w:rPr>
          <w:rFonts w:ascii="方正小标宋_GBK" w:eastAsia="方正小标宋_GBK" w:hAnsi="方正小标宋_GBK" w:cs="方正小标宋_GBK" w:hint="eastAsia"/>
          <w:color w:val="000000" w:themeColor="text1"/>
          <w:sz w:val="44"/>
          <w:szCs w:val="44"/>
        </w:rPr>
        <w:t>年福建省科普作品创作大赛报名表</w:t>
      </w:r>
    </w:p>
    <w:p w:rsidR="00E62A33" w:rsidRDefault="00AF1B9B">
      <w:pPr>
        <w:spacing w:line="600" w:lineRule="exact"/>
        <w:rPr>
          <w:rFonts w:ascii="黑体" w:eastAsia="黑体" w:hAnsi="黑体" w:cs="黑体"/>
        </w:rPr>
      </w:pPr>
      <w:r>
        <w:rPr>
          <w:rFonts w:ascii="黑体" w:eastAsia="黑体" w:hAnsi="黑体" w:cs="黑体" w:hint="eastAsia"/>
          <w:sz w:val="30"/>
          <w:szCs w:val="30"/>
        </w:rPr>
        <w:t>作品类别：□科普音视频类</w:t>
      </w:r>
      <w:r>
        <w:rPr>
          <w:rFonts w:ascii="黑体" w:eastAsia="黑体" w:hAnsi="黑体" w:cs="黑体" w:hint="eastAsia"/>
          <w:sz w:val="30"/>
          <w:szCs w:val="30"/>
        </w:rPr>
        <w:t xml:space="preserve">  </w:t>
      </w:r>
      <w:r>
        <w:rPr>
          <w:rFonts w:ascii="黑体" w:eastAsia="黑体" w:hAnsi="黑体" w:cs="黑体" w:hint="eastAsia"/>
          <w:sz w:val="30"/>
          <w:szCs w:val="30"/>
        </w:rPr>
        <w:t>□科普文学类</w:t>
      </w:r>
      <w:r>
        <w:rPr>
          <w:rFonts w:ascii="黑体" w:eastAsia="黑体" w:hAnsi="黑体" w:cs="黑体" w:hint="eastAsia"/>
          <w:sz w:val="30"/>
          <w:szCs w:val="30"/>
        </w:rPr>
        <w:t xml:space="preserve">  </w:t>
      </w:r>
      <w:r>
        <w:rPr>
          <w:rFonts w:ascii="黑体" w:eastAsia="黑体" w:hAnsi="黑体" w:cs="黑体" w:hint="eastAsia"/>
          <w:sz w:val="30"/>
          <w:szCs w:val="30"/>
        </w:rPr>
        <w:t>□科普平面设计类</w:t>
      </w:r>
    </w:p>
    <w:tbl>
      <w:tblPr>
        <w:tblW w:w="9344" w:type="dxa"/>
        <w:jc w:val="center"/>
        <w:tblBorders>
          <w:top w:val="single" w:sz="4" w:space="0" w:color="auto"/>
          <w:left w:val="single" w:sz="4" w:space="0" w:color="auto"/>
          <w:bottom w:val="single" w:sz="4" w:space="0" w:color="auto"/>
          <w:right w:val="single" w:sz="4" w:space="0" w:color="auto"/>
        </w:tblBorders>
        <w:tblLayout w:type="fixed"/>
        <w:tblCellMar>
          <w:top w:w="57" w:type="dxa"/>
          <w:left w:w="57" w:type="dxa"/>
          <w:bottom w:w="57" w:type="dxa"/>
          <w:right w:w="57" w:type="dxa"/>
        </w:tblCellMar>
        <w:tblLook w:val="04A0"/>
      </w:tblPr>
      <w:tblGrid>
        <w:gridCol w:w="1616"/>
        <w:gridCol w:w="1738"/>
        <w:gridCol w:w="780"/>
        <w:gridCol w:w="1088"/>
        <w:gridCol w:w="857"/>
        <w:gridCol w:w="803"/>
        <w:gridCol w:w="1157"/>
        <w:gridCol w:w="1305"/>
      </w:tblGrid>
      <w:tr w:rsidR="00E62A33">
        <w:trPr>
          <w:trHeight w:val="637"/>
          <w:jc w:val="center"/>
        </w:trPr>
        <w:tc>
          <w:tcPr>
            <w:tcW w:w="1616" w:type="dxa"/>
            <w:tcBorders>
              <w:top w:val="single" w:sz="4" w:space="0" w:color="auto"/>
              <w:left w:val="single" w:sz="4" w:space="0" w:color="auto"/>
              <w:bottom w:val="single" w:sz="4" w:space="0" w:color="auto"/>
              <w:right w:val="single" w:sz="4" w:space="0" w:color="auto"/>
            </w:tcBorders>
            <w:vAlign w:val="center"/>
          </w:tcPr>
          <w:p w:rsidR="00E62A33" w:rsidRDefault="00AF1B9B">
            <w:pPr>
              <w:snapToGrid w:val="0"/>
              <w:jc w:val="center"/>
              <w:rPr>
                <w:rFonts w:ascii="黑体" w:eastAsia="黑体" w:hAnsi="黑体"/>
                <w:bCs/>
                <w:color w:val="000000" w:themeColor="text1"/>
                <w:sz w:val="24"/>
                <w:szCs w:val="24"/>
              </w:rPr>
            </w:pPr>
            <w:r>
              <w:rPr>
                <w:rFonts w:ascii="黑体" w:eastAsia="黑体" w:hAnsi="黑体" w:hint="eastAsia"/>
                <w:bCs/>
                <w:color w:val="000000" w:themeColor="text1"/>
                <w:sz w:val="24"/>
                <w:szCs w:val="24"/>
              </w:rPr>
              <w:t>作品名称</w:t>
            </w:r>
          </w:p>
        </w:tc>
        <w:tc>
          <w:tcPr>
            <w:tcW w:w="7728" w:type="dxa"/>
            <w:gridSpan w:val="7"/>
            <w:tcBorders>
              <w:top w:val="single" w:sz="4" w:space="0" w:color="auto"/>
              <w:left w:val="single" w:sz="4" w:space="0" w:color="auto"/>
              <w:bottom w:val="single" w:sz="4" w:space="0" w:color="auto"/>
              <w:right w:val="single" w:sz="4" w:space="0" w:color="auto"/>
            </w:tcBorders>
            <w:vAlign w:val="center"/>
          </w:tcPr>
          <w:p w:rsidR="00E62A33" w:rsidRDefault="00E62A33">
            <w:pPr>
              <w:spacing w:line="600" w:lineRule="exact"/>
              <w:rPr>
                <w:rFonts w:ascii="宋体" w:eastAsia="仿宋_GB2312" w:hAnsi="宋体"/>
                <w:sz w:val="32"/>
                <w:szCs w:val="32"/>
              </w:rPr>
            </w:pPr>
          </w:p>
        </w:tc>
      </w:tr>
      <w:tr w:rsidR="00E62A33">
        <w:trPr>
          <w:trHeight w:val="690"/>
          <w:jc w:val="center"/>
        </w:trPr>
        <w:tc>
          <w:tcPr>
            <w:tcW w:w="1616" w:type="dxa"/>
            <w:tcBorders>
              <w:top w:val="single" w:sz="4" w:space="0" w:color="auto"/>
              <w:left w:val="single" w:sz="4" w:space="0" w:color="auto"/>
              <w:bottom w:val="single" w:sz="4" w:space="0" w:color="auto"/>
              <w:right w:val="single" w:sz="4" w:space="0" w:color="auto"/>
            </w:tcBorders>
            <w:vAlign w:val="center"/>
          </w:tcPr>
          <w:p w:rsidR="00E62A33" w:rsidRDefault="00AF1B9B">
            <w:pPr>
              <w:snapToGrid w:val="0"/>
              <w:jc w:val="center"/>
              <w:rPr>
                <w:rFonts w:ascii="黑体" w:eastAsia="黑体" w:hAnsi="黑体"/>
                <w:bCs/>
                <w:color w:val="000000" w:themeColor="text1"/>
                <w:sz w:val="24"/>
                <w:szCs w:val="24"/>
              </w:rPr>
            </w:pPr>
            <w:r>
              <w:rPr>
                <w:rFonts w:ascii="黑体" w:eastAsia="黑体" w:hAnsi="黑体"/>
                <w:bCs/>
                <w:color w:val="000000" w:themeColor="text1"/>
                <w:sz w:val="24"/>
                <w:szCs w:val="24"/>
              </w:rPr>
              <w:t>姓名</w:t>
            </w:r>
          </w:p>
        </w:tc>
        <w:tc>
          <w:tcPr>
            <w:tcW w:w="1738" w:type="dxa"/>
            <w:tcBorders>
              <w:top w:val="single" w:sz="4" w:space="0" w:color="auto"/>
              <w:left w:val="single" w:sz="4" w:space="0" w:color="auto"/>
              <w:bottom w:val="single" w:sz="4" w:space="0" w:color="auto"/>
              <w:right w:val="single" w:sz="4" w:space="0" w:color="auto"/>
            </w:tcBorders>
            <w:vAlign w:val="center"/>
          </w:tcPr>
          <w:p w:rsidR="00E62A33" w:rsidRDefault="00AF1B9B">
            <w:pPr>
              <w:snapToGrid w:val="0"/>
              <w:jc w:val="center"/>
              <w:rPr>
                <w:rFonts w:ascii="仿宋" w:eastAsia="仿宋" w:hAnsi="仿宋"/>
                <w:color w:val="000000" w:themeColor="text1"/>
                <w:sz w:val="24"/>
                <w:szCs w:val="24"/>
              </w:rPr>
            </w:pPr>
            <w:r>
              <w:rPr>
                <w:rFonts w:ascii="仿宋" w:eastAsia="仿宋" w:hAnsi="仿宋" w:hint="eastAsia"/>
                <w:color w:val="000000" w:themeColor="text1"/>
                <w:sz w:val="24"/>
                <w:szCs w:val="24"/>
              </w:rPr>
              <w:t>（请填写第一创作人信息）</w:t>
            </w:r>
          </w:p>
        </w:tc>
        <w:tc>
          <w:tcPr>
            <w:tcW w:w="780" w:type="dxa"/>
            <w:tcBorders>
              <w:top w:val="single" w:sz="4" w:space="0" w:color="auto"/>
              <w:left w:val="single" w:sz="4" w:space="0" w:color="auto"/>
              <w:bottom w:val="single" w:sz="4" w:space="0" w:color="auto"/>
              <w:right w:val="single" w:sz="4" w:space="0" w:color="auto"/>
            </w:tcBorders>
            <w:vAlign w:val="center"/>
          </w:tcPr>
          <w:p w:rsidR="00E62A33" w:rsidRDefault="00AF1B9B">
            <w:pPr>
              <w:snapToGrid w:val="0"/>
              <w:jc w:val="center"/>
              <w:rPr>
                <w:rFonts w:ascii="黑体" w:eastAsia="黑体" w:hAnsi="黑体"/>
                <w:bCs/>
                <w:color w:val="000000" w:themeColor="text1"/>
                <w:sz w:val="24"/>
                <w:szCs w:val="28"/>
              </w:rPr>
            </w:pPr>
            <w:r>
              <w:rPr>
                <w:rFonts w:ascii="黑体" w:eastAsia="黑体" w:hAnsi="黑体" w:hint="eastAsia"/>
                <w:bCs/>
                <w:color w:val="000000" w:themeColor="text1"/>
                <w:sz w:val="24"/>
                <w:szCs w:val="28"/>
              </w:rPr>
              <w:t>出生</w:t>
            </w:r>
            <w:r>
              <w:rPr>
                <w:rFonts w:ascii="黑体" w:eastAsia="黑体" w:hAnsi="黑体" w:hint="eastAsia"/>
                <w:bCs/>
                <w:color w:val="000000" w:themeColor="text1"/>
                <w:sz w:val="24"/>
                <w:szCs w:val="28"/>
              </w:rPr>
              <w:t>年月</w:t>
            </w:r>
          </w:p>
        </w:tc>
        <w:tc>
          <w:tcPr>
            <w:tcW w:w="1088" w:type="dxa"/>
            <w:tcBorders>
              <w:top w:val="single" w:sz="4" w:space="0" w:color="auto"/>
              <w:left w:val="single" w:sz="4" w:space="0" w:color="auto"/>
              <w:bottom w:val="single" w:sz="4" w:space="0" w:color="auto"/>
              <w:right w:val="single" w:sz="4" w:space="0" w:color="auto"/>
            </w:tcBorders>
            <w:vAlign w:val="center"/>
          </w:tcPr>
          <w:p w:rsidR="00E62A33" w:rsidRDefault="00E62A33">
            <w:pPr>
              <w:snapToGrid w:val="0"/>
              <w:rPr>
                <w:rFonts w:ascii="黑体" w:eastAsia="黑体" w:hAnsi="黑体"/>
                <w:bCs/>
                <w:color w:val="000000" w:themeColor="text1"/>
                <w:sz w:val="24"/>
                <w:szCs w:val="28"/>
              </w:rPr>
            </w:pPr>
          </w:p>
        </w:tc>
        <w:tc>
          <w:tcPr>
            <w:tcW w:w="857" w:type="dxa"/>
            <w:tcBorders>
              <w:top w:val="single" w:sz="4" w:space="0" w:color="auto"/>
              <w:left w:val="single" w:sz="4" w:space="0" w:color="auto"/>
              <w:bottom w:val="single" w:sz="4" w:space="0" w:color="auto"/>
              <w:right w:val="single" w:sz="4" w:space="0" w:color="auto"/>
            </w:tcBorders>
            <w:vAlign w:val="center"/>
          </w:tcPr>
          <w:p w:rsidR="00E62A33" w:rsidRDefault="00AF1B9B">
            <w:pPr>
              <w:snapToGrid w:val="0"/>
              <w:jc w:val="center"/>
              <w:rPr>
                <w:rFonts w:ascii="黑体" w:eastAsia="黑体" w:hAnsi="黑体"/>
                <w:bCs/>
                <w:color w:val="000000" w:themeColor="text1"/>
                <w:sz w:val="24"/>
                <w:szCs w:val="28"/>
              </w:rPr>
            </w:pPr>
            <w:r>
              <w:rPr>
                <w:rFonts w:ascii="黑体" w:eastAsia="黑体" w:hAnsi="黑体"/>
                <w:bCs/>
                <w:color w:val="000000" w:themeColor="text1"/>
                <w:sz w:val="24"/>
                <w:szCs w:val="28"/>
              </w:rPr>
              <w:t>性别</w:t>
            </w:r>
          </w:p>
        </w:tc>
        <w:tc>
          <w:tcPr>
            <w:tcW w:w="803" w:type="dxa"/>
            <w:tcBorders>
              <w:top w:val="single" w:sz="4" w:space="0" w:color="auto"/>
              <w:left w:val="single" w:sz="4" w:space="0" w:color="auto"/>
              <w:bottom w:val="single" w:sz="4" w:space="0" w:color="auto"/>
              <w:right w:val="single" w:sz="4" w:space="0" w:color="auto"/>
            </w:tcBorders>
            <w:vAlign w:val="center"/>
          </w:tcPr>
          <w:p w:rsidR="00E62A33" w:rsidRDefault="00E62A33">
            <w:pPr>
              <w:snapToGrid w:val="0"/>
              <w:jc w:val="center"/>
              <w:rPr>
                <w:rFonts w:ascii="仿宋" w:eastAsia="仿宋" w:hAnsi="仿宋"/>
                <w:bCs/>
                <w:color w:val="000000" w:themeColor="text1"/>
                <w:sz w:val="24"/>
                <w:szCs w:val="28"/>
              </w:rPr>
            </w:pPr>
          </w:p>
        </w:tc>
        <w:tc>
          <w:tcPr>
            <w:tcW w:w="1157" w:type="dxa"/>
            <w:tcBorders>
              <w:top w:val="single" w:sz="4" w:space="0" w:color="auto"/>
              <w:left w:val="single" w:sz="4" w:space="0" w:color="auto"/>
              <w:bottom w:val="single" w:sz="4" w:space="0" w:color="auto"/>
              <w:right w:val="single" w:sz="4" w:space="0" w:color="auto"/>
            </w:tcBorders>
            <w:vAlign w:val="center"/>
          </w:tcPr>
          <w:p w:rsidR="00E62A33" w:rsidRDefault="00AF1B9B">
            <w:pPr>
              <w:snapToGrid w:val="0"/>
              <w:jc w:val="center"/>
              <w:rPr>
                <w:rFonts w:ascii="黑体" w:eastAsia="黑体" w:hAnsi="黑体"/>
                <w:bCs/>
                <w:color w:val="000000" w:themeColor="text1"/>
                <w:sz w:val="24"/>
                <w:szCs w:val="28"/>
              </w:rPr>
            </w:pPr>
            <w:r>
              <w:rPr>
                <w:rFonts w:ascii="黑体" w:eastAsia="黑体" w:hAnsi="黑体" w:hint="eastAsia"/>
                <w:bCs/>
                <w:color w:val="000000" w:themeColor="text1"/>
                <w:sz w:val="24"/>
                <w:szCs w:val="28"/>
              </w:rPr>
              <w:t>职务职称</w:t>
            </w:r>
          </w:p>
        </w:tc>
        <w:tc>
          <w:tcPr>
            <w:tcW w:w="1305" w:type="dxa"/>
            <w:tcBorders>
              <w:top w:val="single" w:sz="4" w:space="0" w:color="auto"/>
              <w:left w:val="single" w:sz="4" w:space="0" w:color="auto"/>
              <w:bottom w:val="single" w:sz="4" w:space="0" w:color="auto"/>
              <w:right w:val="single" w:sz="4" w:space="0" w:color="auto"/>
            </w:tcBorders>
            <w:vAlign w:val="center"/>
          </w:tcPr>
          <w:p w:rsidR="00E62A33" w:rsidRDefault="00E62A33">
            <w:pPr>
              <w:snapToGrid w:val="0"/>
              <w:rPr>
                <w:rFonts w:ascii="仿宋" w:eastAsia="仿宋" w:hAnsi="仿宋"/>
                <w:bCs/>
                <w:color w:val="000000" w:themeColor="text1"/>
                <w:sz w:val="24"/>
                <w:szCs w:val="28"/>
              </w:rPr>
            </w:pPr>
          </w:p>
        </w:tc>
      </w:tr>
      <w:tr w:rsidR="00E62A33">
        <w:trPr>
          <w:trHeight w:val="514"/>
          <w:jc w:val="center"/>
        </w:trPr>
        <w:tc>
          <w:tcPr>
            <w:tcW w:w="1616" w:type="dxa"/>
            <w:tcBorders>
              <w:top w:val="single" w:sz="4" w:space="0" w:color="auto"/>
              <w:left w:val="single" w:sz="4" w:space="0" w:color="auto"/>
              <w:bottom w:val="single" w:sz="4" w:space="0" w:color="auto"/>
              <w:right w:val="single" w:sz="4" w:space="0" w:color="auto"/>
            </w:tcBorders>
            <w:vAlign w:val="center"/>
          </w:tcPr>
          <w:p w:rsidR="00E62A33" w:rsidRDefault="00AF1B9B">
            <w:pPr>
              <w:snapToGrid w:val="0"/>
              <w:jc w:val="center"/>
              <w:rPr>
                <w:rFonts w:ascii="黑体" w:eastAsia="黑体" w:hAnsi="黑体"/>
                <w:bCs/>
                <w:color w:val="000000" w:themeColor="text1"/>
                <w:sz w:val="24"/>
                <w:szCs w:val="24"/>
              </w:rPr>
            </w:pPr>
            <w:r>
              <w:rPr>
                <w:rFonts w:ascii="黑体" w:eastAsia="黑体" w:hAnsi="黑体" w:hint="eastAsia"/>
                <w:bCs/>
                <w:color w:val="000000" w:themeColor="text1"/>
                <w:sz w:val="24"/>
                <w:szCs w:val="24"/>
              </w:rPr>
              <w:t>共同作者</w:t>
            </w:r>
          </w:p>
        </w:tc>
        <w:tc>
          <w:tcPr>
            <w:tcW w:w="7728" w:type="dxa"/>
            <w:gridSpan w:val="7"/>
            <w:tcBorders>
              <w:top w:val="single" w:sz="4" w:space="0" w:color="auto"/>
              <w:left w:val="single" w:sz="4" w:space="0" w:color="auto"/>
              <w:bottom w:val="single" w:sz="4" w:space="0" w:color="auto"/>
              <w:right w:val="single" w:sz="4" w:space="0" w:color="auto"/>
            </w:tcBorders>
            <w:vAlign w:val="center"/>
          </w:tcPr>
          <w:p w:rsidR="00E62A33" w:rsidRDefault="00E62A33">
            <w:pPr>
              <w:snapToGrid w:val="0"/>
              <w:rPr>
                <w:rFonts w:ascii="仿宋" w:eastAsia="仿宋" w:hAnsi="仿宋"/>
                <w:bCs/>
                <w:color w:val="000000" w:themeColor="text1"/>
                <w:sz w:val="24"/>
                <w:szCs w:val="28"/>
              </w:rPr>
            </w:pPr>
          </w:p>
        </w:tc>
      </w:tr>
      <w:tr w:rsidR="00E62A33">
        <w:trPr>
          <w:trHeight w:val="496"/>
          <w:jc w:val="center"/>
        </w:trPr>
        <w:tc>
          <w:tcPr>
            <w:tcW w:w="1616" w:type="dxa"/>
            <w:tcBorders>
              <w:top w:val="single" w:sz="4" w:space="0" w:color="auto"/>
              <w:left w:val="single" w:sz="4" w:space="0" w:color="auto"/>
              <w:bottom w:val="single" w:sz="4" w:space="0" w:color="auto"/>
              <w:right w:val="single" w:sz="4" w:space="0" w:color="auto"/>
            </w:tcBorders>
            <w:vAlign w:val="center"/>
          </w:tcPr>
          <w:p w:rsidR="00E62A33" w:rsidRDefault="00AF1B9B">
            <w:pPr>
              <w:snapToGrid w:val="0"/>
              <w:jc w:val="center"/>
              <w:rPr>
                <w:rFonts w:ascii="黑体" w:eastAsia="黑体" w:hAnsi="黑体"/>
                <w:bCs/>
                <w:color w:val="000000" w:themeColor="text1"/>
                <w:sz w:val="24"/>
                <w:szCs w:val="24"/>
              </w:rPr>
            </w:pPr>
            <w:r>
              <w:rPr>
                <w:rFonts w:ascii="黑体" w:eastAsia="黑体" w:hAnsi="黑体"/>
                <w:bCs/>
                <w:color w:val="000000" w:themeColor="text1"/>
                <w:sz w:val="24"/>
                <w:szCs w:val="24"/>
              </w:rPr>
              <w:t>单位</w:t>
            </w:r>
          </w:p>
        </w:tc>
        <w:tc>
          <w:tcPr>
            <w:tcW w:w="2518" w:type="dxa"/>
            <w:gridSpan w:val="2"/>
            <w:tcBorders>
              <w:top w:val="single" w:sz="4" w:space="0" w:color="auto"/>
              <w:left w:val="single" w:sz="4" w:space="0" w:color="auto"/>
              <w:bottom w:val="single" w:sz="4" w:space="0" w:color="auto"/>
              <w:right w:val="single" w:sz="4" w:space="0" w:color="auto"/>
            </w:tcBorders>
            <w:vAlign w:val="center"/>
          </w:tcPr>
          <w:p w:rsidR="00E62A33" w:rsidRDefault="00E62A33">
            <w:pPr>
              <w:snapToGrid w:val="0"/>
              <w:ind w:firstLineChars="200" w:firstLine="480"/>
              <w:jc w:val="left"/>
              <w:rPr>
                <w:rFonts w:ascii="仿宋" w:eastAsia="仿宋" w:hAnsi="仿宋"/>
                <w:color w:val="000000" w:themeColor="text1"/>
                <w:sz w:val="24"/>
                <w:szCs w:val="24"/>
              </w:rPr>
            </w:pPr>
          </w:p>
        </w:tc>
        <w:tc>
          <w:tcPr>
            <w:tcW w:w="1088" w:type="dxa"/>
            <w:tcBorders>
              <w:top w:val="single" w:sz="4" w:space="0" w:color="auto"/>
              <w:left w:val="single" w:sz="4" w:space="0" w:color="auto"/>
              <w:bottom w:val="single" w:sz="4" w:space="0" w:color="auto"/>
              <w:right w:val="single" w:sz="4" w:space="0" w:color="auto"/>
            </w:tcBorders>
            <w:vAlign w:val="center"/>
          </w:tcPr>
          <w:p w:rsidR="00E62A33" w:rsidRDefault="00AF1B9B">
            <w:pPr>
              <w:snapToGrid w:val="0"/>
              <w:jc w:val="center"/>
              <w:rPr>
                <w:rFonts w:ascii="黑体" w:eastAsia="黑体" w:hAnsi="黑体"/>
                <w:bCs/>
                <w:color w:val="000000" w:themeColor="text1"/>
                <w:sz w:val="24"/>
                <w:szCs w:val="28"/>
              </w:rPr>
            </w:pPr>
            <w:r>
              <w:rPr>
                <w:rFonts w:ascii="黑体" w:eastAsia="黑体" w:hAnsi="黑体" w:hint="eastAsia"/>
                <w:bCs/>
                <w:color w:val="000000" w:themeColor="text1"/>
                <w:sz w:val="24"/>
                <w:szCs w:val="28"/>
              </w:rPr>
              <w:t>通讯地址</w:t>
            </w:r>
          </w:p>
        </w:tc>
        <w:tc>
          <w:tcPr>
            <w:tcW w:w="4122" w:type="dxa"/>
            <w:gridSpan w:val="4"/>
            <w:tcBorders>
              <w:top w:val="single" w:sz="4" w:space="0" w:color="auto"/>
              <w:left w:val="single" w:sz="4" w:space="0" w:color="auto"/>
              <w:bottom w:val="single" w:sz="4" w:space="0" w:color="auto"/>
              <w:right w:val="single" w:sz="4" w:space="0" w:color="auto"/>
            </w:tcBorders>
            <w:vAlign w:val="center"/>
          </w:tcPr>
          <w:p w:rsidR="00E62A33" w:rsidRDefault="00E62A33">
            <w:pPr>
              <w:snapToGrid w:val="0"/>
              <w:ind w:firstLineChars="200" w:firstLine="480"/>
              <w:rPr>
                <w:rFonts w:ascii="仿宋" w:eastAsia="仿宋" w:hAnsi="仿宋"/>
                <w:color w:val="000000" w:themeColor="text1"/>
                <w:sz w:val="24"/>
                <w:szCs w:val="24"/>
              </w:rPr>
            </w:pPr>
          </w:p>
        </w:tc>
      </w:tr>
      <w:tr w:rsidR="00E62A33">
        <w:trPr>
          <w:trHeight w:val="628"/>
          <w:jc w:val="center"/>
        </w:trPr>
        <w:tc>
          <w:tcPr>
            <w:tcW w:w="1616" w:type="dxa"/>
            <w:tcBorders>
              <w:top w:val="single" w:sz="4" w:space="0" w:color="auto"/>
              <w:left w:val="single" w:sz="4" w:space="0" w:color="auto"/>
              <w:bottom w:val="single" w:sz="4" w:space="0" w:color="auto"/>
              <w:right w:val="single" w:sz="4" w:space="0" w:color="auto"/>
            </w:tcBorders>
            <w:vAlign w:val="center"/>
          </w:tcPr>
          <w:p w:rsidR="00E62A33" w:rsidRDefault="00AF1B9B">
            <w:pPr>
              <w:snapToGrid w:val="0"/>
              <w:jc w:val="center"/>
              <w:rPr>
                <w:rFonts w:ascii="黑体" w:eastAsia="黑体" w:hAnsi="黑体"/>
                <w:bCs/>
                <w:color w:val="000000" w:themeColor="text1"/>
                <w:sz w:val="24"/>
                <w:szCs w:val="24"/>
              </w:rPr>
            </w:pPr>
            <w:r>
              <w:rPr>
                <w:rFonts w:ascii="黑体" w:eastAsia="黑体" w:hAnsi="黑体" w:hint="eastAsia"/>
                <w:bCs/>
                <w:color w:val="000000" w:themeColor="text1"/>
                <w:sz w:val="24"/>
                <w:szCs w:val="24"/>
              </w:rPr>
              <w:t>联系方式</w:t>
            </w:r>
          </w:p>
        </w:tc>
        <w:tc>
          <w:tcPr>
            <w:tcW w:w="2518" w:type="dxa"/>
            <w:gridSpan w:val="2"/>
            <w:tcBorders>
              <w:top w:val="single" w:sz="4" w:space="0" w:color="auto"/>
              <w:left w:val="single" w:sz="4" w:space="0" w:color="auto"/>
              <w:bottom w:val="single" w:sz="4" w:space="0" w:color="auto"/>
              <w:right w:val="single" w:sz="4" w:space="0" w:color="auto"/>
            </w:tcBorders>
            <w:vAlign w:val="center"/>
          </w:tcPr>
          <w:p w:rsidR="00E62A33" w:rsidRDefault="00E62A33">
            <w:pPr>
              <w:snapToGrid w:val="0"/>
              <w:rPr>
                <w:rFonts w:ascii="仿宋" w:eastAsia="仿宋" w:hAnsi="仿宋"/>
                <w:color w:val="000000" w:themeColor="text1"/>
                <w:sz w:val="24"/>
                <w:szCs w:val="24"/>
              </w:rPr>
            </w:pPr>
          </w:p>
        </w:tc>
        <w:tc>
          <w:tcPr>
            <w:tcW w:w="1088" w:type="dxa"/>
            <w:tcBorders>
              <w:top w:val="single" w:sz="4" w:space="0" w:color="auto"/>
              <w:left w:val="single" w:sz="4" w:space="0" w:color="auto"/>
              <w:bottom w:val="single" w:sz="4" w:space="0" w:color="auto"/>
              <w:right w:val="single" w:sz="4" w:space="0" w:color="auto"/>
            </w:tcBorders>
            <w:vAlign w:val="center"/>
          </w:tcPr>
          <w:p w:rsidR="00E62A33" w:rsidRDefault="00AF1B9B">
            <w:pPr>
              <w:snapToGrid w:val="0"/>
              <w:jc w:val="center"/>
              <w:rPr>
                <w:rFonts w:ascii="黑体" w:eastAsia="黑体" w:hAnsi="黑体"/>
                <w:bCs/>
                <w:color w:val="000000" w:themeColor="text1"/>
                <w:sz w:val="24"/>
                <w:szCs w:val="28"/>
              </w:rPr>
            </w:pPr>
            <w:r>
              <w:rPr>
                <w:rFonts w:ascii="黑体" w:eastAsia="黑体" w:hAnsi="黑体" w:hint="eastAsia"/>
                <w:bCs/>
                <w:color w:val="000000" w:themeColor="text1"/>
                <w:sz w:val="24"/>
                <w:szCs w:val="28"/>
              </w:rPr>
              <w:t>电子邮件</w:t>
            </w:r>
          </w:p>
        </w:tc>
        <w:tc>
          <w:tcPr>
            <w:tcW w:w="4122" w:type="dxa"/>
            <w:gridSpan w:val="4"/>
            <w:tcBorders>
              <w:top w:val="single" w:sz="4" w:space="0" w:color="auto"/>
              <w:left w:val="single" w:sz="4" w:space="0" w:color="auto"/>
              <w:bottom w:val="single" w:sz="4" w:space="0" w:color="auto"/>
              <w:right w:val="single" w:sz="4" w:space="0" w:color="auto"/>
            </w:tcBorders>
            <w:vAlign w:val="center"/>
          </w:tcPr>
          <w:p w:rsidR="00E62A33" w:rsidRDefault="00E62A33">
            <w:pPr>
              <w:snapToGrid w:val="0"/>
              <w:rPr>
                <w:rFonts w:ascii="仿宋" w:eastAsia="仿宋" w:hAnsi="仿宋"/>
                <w:color w:val="000000" w:themeColor="text1"/>
                <w:sz w:val="24"/>
                <w:szCs w:val="24"/>
              </w:rPr>
            </w:pPr>
          </w:p>
        </w:tc>
      </w:tr>
      <w:tr w:rsidR="00E62A33">
        <w:trPr>
          <w:trHeight w:val="854"/>
          <w:jc w:val="center"/>
        </w:trPr>
        <w:tc>
          <w:tcPr>
            <w:tcW w:w="1616" w:type="dxa"/>
            <w:tcBorders>
              <w:top w:val="single" w:sz="4" w:space="0" w:color="auto"/>
              <w:left w:val="single" w:sz="4" w:space="0" w:color="auto"/>
              <w:bottom w:val="single" w:sz="4" w:space="0" w:color="auto"/>
              <w:right w:val="single" w:sz="4" w:space="0" w:color="auto"/>
            </w:tcBorders>
            <w:vAlign w:val="center"/>
          </w:tcPr>
          <w:p w:rsidR="00E62A33" w:rsidRDefault="00AF1B9B">
            <w:pPr>
              <w:snapToGrid w:val="0"/>
              <w:jc w:val="center"/>
              <w:rPr>
                <w:rFonts w:ascii="黑体" w:eastAsia="黑体" w:hAnsi="黑体"/>
                <w:bCs/>
                <w:color w:val="000000" w:themeColor="text1"/>
                <w:sz w:val="24"/>
                <w:szCs w:val="24"/>
              </w:rPr>
            </w:pPr>
            <w:r>
              <w:rPr>
                <w:rFonts w:ascii="黑体" w:eastAsia="黑体" w:hAnsi="黑体" w:hint="eastAsia"/>
                <w:bCs/>
                <w:color w:val="000000" w:themeColor="text1"/>
                <w:sz w:val="24"/>
                <w:szCs w:val="24"/>
              </w:rPr>
              <w:t>作品简介</w:t>
            </w:r>
          </w:p>
          <w:p w:rsidR="00E62A33" w:rsidRDefault="00AF1B9B">
            <w:pPr>
              <w:snapToGrid w:val="0"/>
              <w:jc w:val="center"/>
              <w:rPr>
                <w:rFonts w:ascii="黑体" w:eastAsia="黑体" w:hAnsi="黑体"/>
                <w:bCs/>
                <w:color w:val="000000" w:themeColor="text1"/>
                <w:sz w:val="24"/>
                <w:szCs w:val="24"/>
              </w:rPr>
            </w:pPr>
            <w:r>
              <w:rPr>
                <w:rFonts w:ascii="黑体" w:eastAsia="黑体" w:hAnsi="黑体" w:hint="eastAsia"/>
                <w:bCs/>
                <w:color w:val="000000" w:themeColor="text1"/>
                <w:sz w:val="24"/>
                <w:szCs w:val="24"/>
              </w:rPr>
              <w:t>（</w:t>
            </w:r>
            <w:r>
              <w:rPr>
                <w:rFonts w:ascii="黑体" w:eastAsia="黑体" w:hAnsi="黑体" w:hint="eastAsia"/>
                <w:bCs/>
                <w:color w:val="000000" w:themeColor="text1"/>
                <w:sz w:val="24"/>
                <w:szCs w:val="24"/>
              </w:rPr>
              <w:t>300</w:t>
            </w:r>
            <w:r>
              <w:rPr>
                <w:rFonts w:ascii="黑体" w:eastAsia="黑体" w:hAnsi="黑体" w:hint="eastAsia"/>
                <w:bCs/>
                <w:color w:val="000000" w:themeColor="text1"/>
                <w:sz w:val="24"/>
                <w:szCs w:val="24"/>
              </w:rPr>
              <w:t>字以内）</w:t>
            </w:r>
          </w:p>
        </w:tc>
        <w:tc>
          <w:tcPr>
            <w:tcW w:w="7728" w:type="dxa"/>
            <w:gridSpan w:val="7"/>
            <w:tcBorders>
              <w:top w:val="single" w:sz="4" w:space="0" w:color="auto"/>
              <w:left w:val="single" w:sz="4" w:space="0" w:color="auto"/>
              <w:bottom w:val="single" w:sz="4" w:space="0" w:color="auto"/>
              <w:right w:val="single" w:sz="4" w:space="0" w:color="auto"/>
            </w:tcBorders>
          </w:tcPr>
          <w:p w:rsidR="00E62A33" w:rsidRDefault="00AF1B9B">
            <w:pPr>
              <w:snapToGrid w:val="0"/>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（主要内容或创作思路）</w:t>
            </w:r>
          </w:p>
        </w:tc>
      </w:tr>
      <w:tr w:rsidR="00E62A33">
        <w:trPr>
          <w:trHeight w:val="2111"/>
          <w:jc w:val="center"/>
        </w:trPr>
        <w:tc>
          <w:tcPr>
            <w:tcW w:w="1616" w:type="dxa"/>
            <w:tcBorders>
              <w:top w:val="single" w:sz="4" w:space="0" w:color="auto"/>
              <w:left w:val="single" w:sz="4" w:space="0" w:color="auto"/>
              <w:bottom w:val="single" w:sz="4" w:space="0" w:color="auto"/>
              <w:right w:val="single" w:sz="4" w:space="0" w:color="auto"/>
            </w:tcBorders>
            <w:vAlign w:val="center"/>
          </w:tcPr>
          <w:p w:rsidR="00E62A33" w:rsidRDefault="00AF1B9B">
            <w:pPr>
              <w:snapToGrid w:val="0"/>
              <w:jc w:val="center"/>
              <w:rPr>
                <w:rFonts w:ascii="黑体" w:eastAsia="黑体" w:hAnsi="黑体"/>
                <w:bCs/>
                <w:color w:val="000000" w:themeColor="text1"/>
                <w:sz w:val="24"/>
                <w:szCs w:val="24"/>
              </w:rPr>
            </w:pPr>
            <w:r>
              <w:rPr>
                <w:rFonts w:ascii="黑体" w:eastAsia="黑体" w:hAnsi="黑体" w:hint="eastAsia"/>
                <w:bCs/>
                <w:color w:val="000000" w:themeColor="text1"/>
                <w:sz w:val="24"/>
                <w:szCs w:val="24"/>
              </w:rPr>
              <w:t>申报承诺</w:t>
            </w:r>
          </w:p>
        </w:tc>
        <w:tc>
          <w:tcPr>
            <w:tcW w:w="7728" w:type="dxa"/>
            <w:gridSpan w:val="7"/>
            <w:tcBorders>
              <w:top w:val="single" w:sz="4" w:space="0" w:color="auto"/>
              <w:left w:val="single" w:sz="4" w:space="0" w:color="auto"/>
              <w:bottom w:val="single" w:sz="4" w:space="0" w:color="auto"/>
              <w:right w:val="single" w:sz="4" w:space="0" w:color="auto"/>
            </w:tcBorders>
          </w:tcPr>
          <w:p w:rsidR="00E62A33" w:rsidRDefault="00AF1B9B">
            <w:pPr>
              <w:snapToGrid w:val="0"/>
              <w:ind w:firstLineChars="200" w:firstLine="480"/>
              <w:jc w:val="left"/>
              <w:rPr>
                <w:rFonts w:ascii="仿宋" w:eastAsia="仿宋" w:hAnsi="仿宋"/>
                <w:color w:val="000000" w:themeColor="text1"/>
                <w:sz w:val="24"/>
                <w:szCs w:val="24"/>
              </w:rPr>
            </w:pPr>
            <w:r>
              <w:rPr>
                <w:rFonts w:ascii="仿宋" w:eastAsia="仿宋" w:hAnsi="仿宋" w:hint="eastAsia"/>
                <w:color w:val="000000" w:themeColor="text1"/>
                <w:sz w:val="24"/>
                <w:szCs w:val="24"/>
              </w:rPr>
              <w:t>郑重承诺：本人（团队）严格遵守</w:t>
            </w:r>
            <w:r>
              <w:rPr>
                <w:rFonts w:ascii="仿宋" w:eastAsia="仿宋" w:hAnsi="仿宋" w:hint="eastAsia"/>
                <w:color w:val="000000" w:themeColor="text1"/>
                <w:sz w:val="24"/>
                <w:szCs w:val="24"/>
              </w:rPr>
              <w:t>大</w:t>
            </w:r>
            <w:r>
              <w:rPr>
                <w:rFonts w:ascii="仿宋" w:eastAsia="仿宋" w:hAnsi="仿宋" w:hint="eastAsia"/>
                <w:color w:val="000000" w:themeColor="text1"/>
                <w:sz w:val="24"/>
                <w:szCs w:val="24"/>
              </w:rPr>
              <w:t>赛规则要求，保证作品内容原创和拥有自主</w:t>
            </w:r>
            <w:r>
              <w:rPr>
                <w:rFonts w:ascii="仿宋" w:eastAsia="仿宋" w:hAnsi="仿宋" w:hint="eastAsia"/>
                <w:color w:val="000000" w:themeColor="text1"/>
                <w:sz w:val="24"/>
                <w:szCs w:val="24"/>
              </w:rPr>
              <w:t>知识产权</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如涉及著作权、版权纠纷等法律问题，由本人（团队）负责。</w:t>
            </w:r>
          </w:p>
          <w:p w:rsidR="00E62A33" w:rsidRDefault="00E62A33">
            <w:pPr>
              <w:snapToGrid w:val="0"/>
              <w:ind w:firstLineChars="200" w:firstLine="480"/>
              <w:jc w:val="left"/>
              <w:rPr>
                <w:rFonts w:ascii="仿宋" w:eastAsia="仿宋" w:hAnsi="仿宋"/>
                <w:color w:val="000000" w:themeColor="text1"/>
                <w:sz w:val="24"/>
                <w:szCs w:val="24"/>
              </w:rPr>
            </w:pPr>
          </w:p>
          <w:p w:rsidR="00E62A33" w:rsidRDefault="00AF1B9B">
            <w:pPr>
              <w:snapToGrid w:val="0"/>
              <w:ind w:firstLineChars="2500" w:firstLine="6000"/>
              <w:jc w:val="left"/>
              <w:rPr>
                <w:rFonts w:ascii="仿宋" w:eastAsia="仿宋" w:hAnsi="仿宋"/>
                <w:color w:val="000000" w:themeColor="text1"/>
                <w:sz w:val="24"/>
                <w:szCs w:val="24"/>
              </w:rPr>
            </w:pPr>
            <w:r>
              <w:rPr>
                <w:rFonts w:ascii="仿宋" w:eastAsia="仿宋" w:hAnsi="仿宋" w:hint="eastAsia"/>
                <w:color w:val="000000" w:themeColor="text1"/>
                <w:sz w:val="24"/>
                <w:szCs w:val="24"/>
              </w:rPr>
              <w:t>签名：</w:t>
            </w:r>
          </w:p>
          <w:p w:rsidR="00E62A33" w:rsidRDefault="00AF1B9B">
            <w:pPr>
              <w:snapToGrid w:val="0"/>
              <w:ind w:firstLineChars="200" w:firstLine="480"/>
              <w:jc w:val="left"/>
              <w:rPr>
                <w:rFonts w:ascii="仿宋" w:eastAsia="仿宋" w:hAnsi="仿宋"/>
                <w:color w:val="000000" w:themeColor="text1"/>
                <w:sz w:val="24"/>
                <w:szCs w:val="24"/>
              </w:rPr>
            </w:pPr>
            <w:r>
              <w:rPr>
                <w:rFonts w:ascii="仿宋" w:eastAsia="仿宋" w:hAnsi="仿宋" w:hint="eastAsia"/>
                <w:color w:val="000000" w:themeColor="text1"/>
                <w:sz w:val="24"/>
                <w:szCs w:val="24"/>
              </w:rPr>
              <w:t>（注：签名需手写）</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年</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月</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日</w:t>
            </w:r>
          </w:p>
        </w:tc>
      </w:tr>
      <w:tr w:rsidR="00E62A33">
        <w:trPr>
          <w:trHeight w:val="2361"/>
          <w:jc w:val="center"/>
        </w:trPr>
        <w:tc>
          <w:tcPr>
            <w:tcW w:w="1616" w:type="dxa"/>
            <w:tcBorders>
              <w:top w:val="single" w:sz="4" w:space="0" w:color="auto"/>
              <w:left w:val="single" w:sz="4" w:space="0" w:color="auto"/>
              <w:bottom w:val="single" w:sz="4" w:space="0" w:color="auto"/>
              <w:right w:val="single" w:sz="4" w:space="0" w:color="auto"/>
            </w:tcBorders>
            <w:vAlign w:val="center"/>
          </w:tcPr>
          <w:p w:rsidR="00E62A33" w:rsidRDefault="00AF1B9B">
            <w:pPr>
              <w:snapToGrid w:val="0"/>
              <w:jc w:val="center"/>
              <w:rPr>
                <w:rFonts w:ascii="黑体" w:eastAsia="黑体" w:hAnsi="黑体"/>
                <w:bCs/>
                <w:color w:val="000000" w:themeColor="text1"/>
                <w:sz w:val="24"/>
                <w:szCs w:val="24"/>
              </w:rPr>
            </w:pPr>
            <w:r>
              <w:rPr>
                <w:rFonts w:ascii="黑体" w:eastAsia="黑体" w:hAnsi="黑体" w:hint="eastAsia"/>
                <w:color w:val="000000" w:themeColor="text1"/>
                <w:sz w:val="24"/>
                <w:szCs w:val="24"/>
              </w:rPr>
              <w:t>推荐单位</w:t>
            </w:r>
            <w:r>
              <w:rPr>
                <w:rFonts w:ascii="黑体" w:eastAsia="黑体" w:hAnsi="黑体" w:hint="eastAsia"/>
                <w:bCs/>
                <w:color w:val="000000" w:themeColor="text1"/>
                <w:sz w:val="24"/>
                <w:szCs w:val="24"/>
              </w:rPr>
              <w:t>意见</w:t>
            </w:r>
          </w:p>
        </w:tc>
        <w:tc>
          <w:tcPr>
            <w:tcW w:w="7728" w:type="dxa"/>
            <w:gridSpan w:val="7"/>
            <w:tcBorders>
              <w:top w:val="single" w:sz="4" w:space="0" w:color="auto"/>
              <w:left w:val="single" w:sz="4" w:space="0" w:color="auto"/>
              <w:bottom w:val="single" w:sz="4" w:space="0" w:color="auto"/>
              <w:right w:val="single" w:sz="4" w:space="0" w:color="auto"/>
            </w:tcBorders>
          </w:tcPr>
          <w:p w:rsidR="00E62A33" w:rsidRDefault="00AF1B9B">
            <w:pPr>
              <w:pStyle w:val="a8"/>
              <w:spacing w:beforeAutospacing="0" w:afterAutospacing="0"/>
              <w:ind w:firstLineChars="200" w:firstLine="480"/>
              <w:rPr>
                <w:rFonts w:ascii="仿宋" w:eastAsia="仿宋" w:hAnsi="仿宋"/>
                <w:color w:val="000000" w:themeColor="text1"/>
                <w:szCs w:val="24"/>
              </w:rPr>
            </w:pPr>
            <w:r>
              <w:rPr>
                <w:rFonts w:ascii="仿宋" w:eastAsia="仿宋" w:hAnsi="仿宋" w:hint="eastAsia"/>
                <w:color w:val="000000" w:themeColor="text1"/>
                <w:szCs w:val="24"/>
              </w:rPr>
              <w:t>经审查，由</w:t>
            </w:r>
            <w:r>
              <w:rPr>
                <w:rFonts w:ascii="仿宋" w:eastAsia="仿宋" w:hAnsi="仿宋" w:hint="eastAsia"/>
                <w:color w:val="000000" w:themeColor="text1"/>
                <w:szCs w:val="24"/>
              </w:rPr>
              <w:t>__________</w:t>
            </w:r>
            <w:r>
              <w:rPr>
                <w:rFonts w:ascii="仿宋" w:eastAsia="仿宋" w:hAnsi="仿宋" w:hint="eastAsia"/>
                <w:color w:val="000000" w:themeColor="text1"/>
                <w:szCs w:val="24"/>
              </w:rPr>
              <w:t>（推荐单位）推荐的</w:t>
            </w:r>
            <w:r>
              <w:rPr>
                <w:rFonts w:ascii="仿宋" w:eastAsia="仿宋" w:hAnsi="仿宋" w:hint="eastAsia"/>
                <w:color w:val="000000" w:themeColor="text1"/>
                <w:szCs w:val="24"/>
              </w:rPr>
              <w:t>_______</w:t>
            </w:r>
            <w:r>
              <w:rPr>
                <w:rFonts w:ascii="仿宋" w:eastAsia="仿宋" w:hAnsi="仿宋" w:hint="eastAsia"/>
                <w:color w:val="000000" w:themeColor="text1"/>
                <w:szCs w:val="24"/>
              </w:rPr>
              <w:t>作品内容无政治性及科学性错误。</w:t>
            </w:r>
          </w:p>
          <w:p w:rsidR="00E62A33" w:rsidRDefault="00AF1B9B">
            <w:pPr>
              <w:pStyle w:val="a8"/>
              <w:spacing w:beforeAutospacing="0" w:afterAutospacing="0"/>
              <w:ind w:firstLineChars="200" w:firstLine="480"/>
              <w:rPr>
                <w:rFonts w:ascii="仿宋" w:eastAsia="仿宋" w:hAnsi="仿宋"/>
                <w:color w:val="000000" w:themeColor="text1"/>
                <w:szCs w:val="24"/>
              </w:rPr>
            </w:pPr>
            <w:r>
              <w:rPr>
                <w:rFonts w:ascii="仿宋" w:eastAsia="仿宋" w:hAnsi="仿宋" w:hint="eastAsia"/>
                <w:color w:val="000000" w:themeColor="text1"/>
                <w:szCs w:val="24"/>
              </w:rPr>
              <w:t>同意推荐参赛。</w:t>
            </w:r>
          </w:p>
          <w:p w:rsidR="00E62A33" w:rsidRDefault="00AF1B9B" w:rsidP="00AF1B9B">
            <w:pPr>
              <w:snapToGrid w:val="0"/>
              <w:spacing w:afterLines="50"/>
              <w:jc w:val="center"/>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（盖章）</w:t>
            </w:r>
          </w:p>
          <w:p w:rsidR="00E62A33" w:rsidRDefault="00AF1B9B">
            <w:pPr>
              <w:pStyle w:val="a3"/>
              <w:ind w:firstLineChars="2400" w:firstLine="5760"/>
            </w:pPr>
            <w:r>
              <w:rPr>
                <w:rFonts w:ascii="仿宋" w:eastAsia="仿宋" w:hAnsi="仿宋" w:hint="eastAsia"/>
                <w:color w:val="000000" w:themeColor="text1"/>
                <w:sz w:val="24"/>
                <w:szCs w:val="24"/>
              </w:rPr>
              <w:t>年</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月</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日</w:t>
            </w:r>
          </w:p>
        </w:tc>
      </w:tr>
    </w:tbl>
    <w:p w:rsidR="00E62A33" w:rsidRDefault="00AF1B9B">
      <w:pPr>
        <w:widowControl w:val="0"/>
        <w:spacing w:line="560" w:lineRule="exact"/>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附件</w:t>
      </w:r>
      <w:r>
        <w:rPr>
          <w:rFonts w:ascii="黑体" w:eastAsia="黑体" w:hAnsi="黑体" w:cs="黑体" w:hint="eastAsia"/>
          <w:color w:val="000000" w:themeColor="text1"/>
          <w:sz w:val="32"/>
          <w:szCs w:val="32"/>
        </w:rPr>
        <w:t>2</w:t>
      </w:r>
    </w:p>
    <w:p w:rsidR="00E62A33" w:rsidRDefault="00E62A33">
      <w:pPr>
        <w:pStyle w:val="1"/>
        <w:rPr>
          <w:rFonts w:hint="default"/>
        </w:rPr>
      </w:pPr>
    </w:p>
    <w:p w:rsidR="00E62A33" w:rsidRDefault="00AF1B9B" w:rsidP="00AF1B9B">
      <w:pPr>
        <w:spacing w:beforeLines="50" w:afterLines="50" w:line="600" w:lineRule="exact"/>
        <w:jc w:val="center"/>
        <w:rPr>
          <w:rFonts w:ascii="楷体_GB2312" w:eastAsia="楷体_GB2312" w:hAnsi="楷体_GB2312" w:cs="楷体_GB2312"/>
          <w:b/>
          <w:bCs/>
          <w:color w:val="000000" w:themeColor="text1"/>
          <w:sz w:val="36"/>
          <w:szCs w:val="36"/>
        </w:rPr>
      </w:pPr>
      <w:r>
        <w:rPr>
          <w:rFonts w:ascii="方正小标宋_GBK" w:eastAsia="方正小标宋_GBK" w:hAnsi="方正小标宋_GBK" w:cs="方正小标宋_GBK" w:hint="eastAsia"/>
          <w:color w:val="000000" w:themeColor="text1"/>
          <w:sz w:val="44"/>
          <w:szCs w:val="44"/>
        </w:rPr>
        <w:t>2023</w:t>
      </w:r>
      <w:r>
        <w:rPr>
          <w:rFonts w:ascii="方正小标宋_GBK" w:eastAsia="方正小标宋_GBK" w:hAnsi="方正小标宋_GBK" w:cs="方正小标宋_GBK" w:hint="eastAsia"/>
          <w:color w:val="000000" w:themeColor="text1"/>
          <w:sz w:val="44"/>
          <w:szCs w:val="44"/>
        </w:rPr>
        <w:t>年福建省科普作品创作大赛作品承诺书</w:t>
      </w:r>
      <w:r>
        <w:rPr>
          <w:rFonts w:ascii="楷体_GB2312" w:eastAsia="楷体_GB2312" w:hAnsi="楷体_GB2312" w:cs="楷体_GB2312" w:hint="eastAsia"/>
          <w:b/>
          <w:bCs/>
          <w:color w:val="000000" w:themeColor="text1"/>
          <w:sz w:val="36"/>
          <w:szCs w:val="36"/>
        </w:rPr>
        <w:t>（个人）</w:t>
      </w:r>
    </w:p>
    <w:p w:rsidR="00E62A33" w:rsidRDefault="00E62A33">
      <w:pPr>
        <w:pStyle w:val="a8"/>
        <w:spacing w:beforeAutospacing="0" w:afterAutospacing="0" w:line="360" w:lineRule="auto"/>
        <w:rPr>
          <w:rFonts w:ascii="黑体" w:eastAsia="黑体" w:hAnsi="黑体" w:cs="楷体_GB2312"/>
          <w:sz w:val="32"/>
          <w:szCs w:val="32"/>
        </w:rPr>
      </w:pPr>
    </w:p>
    <w:p w:rsidR="00E62A33" w:rsidRDefault="00AF1B9B">
      <w:pPr>
        <w:pStyle w:val="a8"/>
        <w:spacing w:beforeAutospacing="0" w:afterAutospacing="0" w:line="360" w:lineRule="auto"/>
        <w:rPr>
          <w:rFonts w:ascii="黑体" w:eastAsia="黑体" w:hAnsi="黑体"/>
          <w:sz w:val="32"/>
          <w:szCs w:val="32"/>
        </w:rPr>
      </w:pPr>
      <w:r>
        <w:rPr>
          <w:rFonts w:ascii="黑体" w:eastAsia="黑体" w:hAnsi="黑体" w:cs="楷体_GB2312" w:hint="eastAsia"/>
          <w:sz w:val="32"/>
          <w:szCs w:val="32"/>
        </w:rPr>
        <w:t>参赛人姓名：</w:t>
      </w:r>
    </w:p>
    <w:p w:rsidR="00E62A33" w:rsidRDefault="00AF1B9B">
      <w:pPr>
        <w:pStyle w:val="a8"/>
        <w:spacing w:beforeAutospacing="0" w:afterAutospacing="0" w:line="360" w:lineRule="auto"/>
        <w:rPr>
          <w:rFonts w:ascii="楷体_GB2312" w:eastAsia="楷体_GB2312"/>
          <w:sz w:val="32"/>
          <w:szCs w:val="32"/>
        </w:rPr>
      </w:pPr>
      <w:r>
        <w:rPr>
          <w:rFonts w:ascii="黑体" w:eastAsia="黑体" w:hAnsi="黑体" w:cs="楷体_GB2312" w:hint="eastAsia"/>
          <w:sz w:val="32"/>
          <w:szCs w:val="32"/>
        </w:rPr>
        <w:t>参赛作品名称：</w:t>
      </w:r>
    </w:p>
    <w:p w:rsidR="00E62A33" w:rsidRDefault="00AF1B9B">
      <w:pPr>
        <w:pStyle w:val="a3"/>
        <w:spacing w:line="600" w:lineRule="exact"/>
        <w:ind w:firstLineChars="200" w:firstLine="640"/>
        <w:jc w:val="left"/>
        <w:rPr>
          <w:rFonts w:eastAsia="仿宋_GB2312"/>
          <w:sz w:val="32"/>
          <w:szCs w:val="32"/>
        </w:rPr>
      </w:pPr>
      <w:r>
        <w:rPr>
          <w:rFonts w:eastAsia="仿宋_GB2312" w:hint="eastAsia"/>
          <w:sz w:val="32"/>
          <w:szCs w:val="32"/>
        </w:rPr>
        <w:t>本人自愿参加“</w:t>
      </w:r>
      <w:r>
        <w:rPr>
          <w:rFonts w:ascii="仿宋_GB2312" w:eastAsia="仿宋_GB2312" w:hAnsi="仿宋_GB2312" w:cs="仿宋_GB2312" w:hint="eastAsia"/>
          <w:sz w:val="32"/>
          <w:szCs w:val="32"/>
        </w:rPr>
        <w:t>2023</w:t>
      </w:r>
      <w:r>
        <w:rPr>
          <w:rFonts w:eastAsia="仿宋_GB2312" w:hint="eastAsia"/>
          <w:sz w:val="32"/>
          <w:szCs w:val="32"/>
        </w:rPr>
        <w:t>年福建省科普作品创作大赛”活动，承诺参赛作品不存在违法侵权问题，</w:t>
      </w:r>
      <w:r>
        <w:rPr>
          <w:rFonts w:ascii="仿宋_GB2312" w:eastAsia="仿宋_GB2312" w:hAnsi="仿宋_GB2312" w:cs="仿宋_GB2312" w:hint="eastAsia"/>
          <w:color w:val="000000" w:themeColor="text1"/>
          <w:sz w:val="32"/>
          <w:szCs w:val="32"/>
        </w:rPr>
        <w:t>如提供的内容违反我国现行法律法规或者侵犯第三方合法权益而导致任何争议、索赔、诉讼等后果，由本人承担法律责任，活动主办方和承办方不承担任何法律责任。本人</w:t>
      </w:r>
      <w:r>
        <w:rPr>
          <w:rFonts w:eastAsia="仿宋_GB2312" w:hint="eastAsia"/>
          <w:sz w:val="32"/>
          <w:szCs w:val="32"/>
        </w:rPr>
        <w:t>同意授权主办方依法处理有关我本人参赛作品的评比，并授权大赛主办和承办单位用于公益性科普宣传。</w:t>
      </w:r>
      <w:r>
        <w:rPr>
          <w:rFonts w:eastAsia="仿宋_GB2312" w:hint="eastAsia"/>
          <w:sz w:val="32"/>
          <w:szCs w:val="32"/>
        </w:rPr>
        <w:t xml:space="preserve"> </w:t>
      </w:r>
    </w:p>
    <w:p w:rsidR="00E62A33" w:rsidRDefault="00AF1B9B">
      <w:pPr>
        <w:spacing w:line="360" w:lineRule="auto"/>
        <w:ind w:firstLineChars="200" w:firstLine="640"/>
        <w:jc w:val="left"/>
        <w:rPr>
          <w:rFonts w:eastAsia="仿宋_GB2312"/>
          <w:sz w:val="32"/>
          <w:szCs w:val="32"/>
        </w:rPr>
      </w:pPr>
      <w:r>
        <w:rPr>
          <w:rFonts w:eastAsia="仿宋_GB2312" w:hint="eastAsia"/>
          <w:sz w:val="32"/>
          <w:szCs w:val="32"/>
        </w:rPr>
        <w:t>特此授权。</w:t>
      </w:r>
    </w:p>
    <w:p w:rsidR="00E62A33" w:rsidRDefault="00AF1B9B">
      <w:pPr>
        <w:pStyle w:val="a8"/>
        <w:spacing w:beforeAutospacing="0" w:afterAutospacing="0" w:line="360" w:lineRule="auto"/>
        <w:ind w:firstLineChars="1100" w:firstLine="3520"/>
        <w:rPr>
          <w:rFonts w:eastAsia="仿宋_GB2312"/>
          <w:sz w:val="32"/>
          <w:szCs w:val="32"/>
        </w:rPr>
      </w:pPr>
      <w:r>
        <w:rPr>
          <w:rFonts w:eastAsia="仿宋_GB2312" w:hint="eastAsia"/>
          <w:sz w:val="32"/>
          <w:szCs w:val="32"/>
        </w:rPr>
        <w:t>参赛人签名</w:t>
      </w:r>
      <w:r>
        <w:rPr>
          <w:rFonts w:eastAsia="仿宋_GB2312" w:hint="eastAsia"/>
          <w:sz w:val="32"/>
          <w:szCs w:val="32"/>
        </w:rPr>
        <w:t>（</w:t>
      </w:r>
      <w:r>
        <w:rPr>
          <w:rFonts w:eastAsia="仿宋_GB2312" w:hint="eastAsia"/>
          <w:sz w:val="32"/>
          <w:szCs w:val="32"/>
        </w:rPr>
        <w:t>盖章或手印</w:t>
      </w:r>
      <w:r>
        <w:rPr>
          <w:rFonts w:eastAsia="仿宋_GB2312" w:hint="eastAsia"/>
          <w:sz w:val="32"/>
          <w:szCs w:val="32"/>
        </w:rPr>
        <w:t>）</w:t>
      </w:r>
      <w:r>
        <w:rPr>
          <w:rFonts w:eastAsia="仿宋_GB2312" w:hint="eastAsia"/>
          <w:sz w:val="32"/>
          <w:szCs w:val="32"/>
        </w:rPr>
        <w:t>：</w:t>
      </w:r>
    </w:p>
    <w:p w:rsidR="00E62A33" w:rsidRDefault="00AF1B9B">
      <w:pPr>
        <w:pStyle w:val="a8"/>
        <w:spacing w:beforeAutospacing="0" w:afterAutospacing="0" w:line="360" w:lineRule="auto"/>
        <w:ind w:firstLineChars="1100" w:firstLine="3520"/>
        <w:rPr>
          <w:rFonts w:eastAsia="仿宋_GB2312"/>
          <w:sz w:val="32"/>
          <w:szCs w:val="32"/>
        </w:rPr>
      </w:pPr>
      <w:r>
        <w:rPr>
          <w:rFonts w:eastAsia="仿宋_GB2312" w:hint="eastAsia"/>
          <w:sz w:val="32"/>
          <w:szCs w:val="32"/>
        </w:rPr>
        <w:t>身份证号：</w:t>
      </w:r>
    </w:p>
    <w:p w:rsidR="00E62A33" w:rsidRDefault="00AF1B9B">
      <w:pPr>
        <w:pStyle w:val="a8"/>
        <w:spacing w:beforeAutospacing="0" w:afterAutospacing="0" w:line="360" w:lineRule="auto"/>
        <w:ind w:right="1280" w:firstLineChars="1600" w:firstLine="5120"/>
        <w:rPr>
          <w:rFonts w:eastAsia="仿宋_GB2312"/>
          <w:sz w:val="32"/>
          <w:szCs w:val="32"/>
        </w:rPr>
      </w:pPr>
      <w:r>
        <w:rPr>
          <w:rFonts w:eastAsia="仿宋_GB2312" w:hint="eastAsia"/>
          <w:sz w:val="32"/>
          <w:szCs w:val="32"/>
        </w:rPr>
        <w:t>年</w:t>
      </w:r>
      <w:r>
        <w:rPr>
          <w:rFonts w:eastAsia="仿宋_GB2312" w:hint="eastAsia"/>
          <w:sz w:val="32"/>
          <w:szCs w:val="32"/>
        </w:rPr>
        <w:t xml:space="preserve"> </w:t>
      </w:r>
      <w:r>
        <w:rPr>
          <w:rFonts w:eastAsia="仿宋_GB2312" w:hint="eastAsia"/>
          <w:sz w:val="32"/>
          <w:szCs w:val="32"/>
        </w:rPr>
        <w:t>月</w:t>
      </w:r>
      <w:r>
        <w:rPr>
          <w:rFonts w:eastAsia="仿宋_GB2312" w:hint="eastAsia"/>
          <w:sz w:val="32"/>
          <w:szCs w:val="32"/>
        </w:rPr>
        <w:t xml:space="preserve">   </w:t>
      </w:r>
      <w:r>
        <w:rPr>
          <w:rFonts w:eastAsia="仿宋_GB2312" w:hint="eastAsia"/>
          <w:sz w:val="32"/>
          <w:szCs w:val="32"/>
        </w:rPr>
        <w:t>日</w:t>
      </w:r>
    </w:p>
    <w:p w:rsidR="00E62A33" w:rsidRDefault="00AF1B9B">
      <w:pPr>
        <w:spacing w:line="360" w:lineRule="auto"/>
        <w:rPr>
          <w:rFonts w:ascii="楷体_GB2312" w:eastAsia="楷体_GB2312" w:hAnsi="宋体"/>
          <w:sz w:val="30"/>
          <w:szCs w:val="30"/>
        </w:rPr>
      </w:pPr>
      <w:r>
        <w:rPr>
          <w:rFonts w:ascii="楷体_GB2312" w:eastAsia="楷体_GB2312" w:hAnsi="宋体" w:cs="楷体_GB2312" w:hint="eastAsia"/>
          <w:sz w:val="30"/>
          <w:szCs w:val="30"/>
        </w:rPr>
        <w:t>（如为多人参加，则所有参加人都需</w:t>
      </w:r>
      <w:r>
        <w:rPr>
          <w:rFonts w:ascii="楷体_GB2312" w:eastAsia="楷体_GB2312" w:hAnsi="宋体" w:cs="楷体_GB2312" w:hint="eastAsia"/>
          <w:b/>
          <w:bCs/>
          <w:sz w:val="30"/>
          <w:szCs w:val="30"/>
        </w:rPr>
        <w:t>签名</w:t>
      </w:r>
      <w:r>
        <w:rPr>
          <w:rFonts w:ascii="楷体_GB2312" w:eastAsia="楷体_GB2312" w:hAnsi="宋体" w:cs="楷体_GB2312" w:hint="eastAsia"/>
          <w:b/>
          <w:bCs/>
          <w:sz w:val="30"/>
          <w:szCs w:val="30"/>
        </w:rPr>
        <w:t>并摁手印、</w:t>
      </w:r>
      <w:r>
        <w:rPr>
          <w:rFonts w:ascii="楷体_GB2312" w:eastAsia="楷体_GB2312" w:hAnsi="宋体" w:cs="楷体_GB2312" w:hint="eastAsia"/>
          <w:b/>
          <w:bCs/>
          <w:sz w:val="30"/>
          <w:szCs w:val="30"/>
        </w:rPr>
        <w:t>注明身份证号</w:t>
      </w:r>
      <w:r>
        <w:rPr>
          <w:rFonts w:ascii="楷体_GB2312" w:eastAsia="楷体_GB2312" w:hAnsi="宋体" w:cs="楷体_GB2312" w:hint="eastAsia"/>
          <w:sz w:val="30"/>
          <w:szCs w:val="30"/>
        </w:rPr>
        <w:t>）</w:t>
      </w:r>
    </w:p>
    <w:p w:rsidR="00E62A33" w:rsidRDefault="00AF1B9B">
      <w:pPr>
        <w:widowControl w:val="0"/>
        <w:spacing w:line="560" w:lineRule="exact"/>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附件</w:t>
      </w:r>
      <w:r>
        <w:rPr>
          <w:rFonts w:ascii="黑体" w:eastAsia="黑体" w:hAnsi="黑体" w:cs="黑体" w:hint="eastAsia"/>
          <w:color w:val="000000" w:themeColor="text1"/>
          <w:sz w:val="32"/>
          <w:szCs w:val="32"/>
        </w:rPr>
        <w:t>3</w:t>
      </w:r>
    </w:p>
    <w:p w:rsidR="00E62A33" w:rsidRDefault="00E62A33">
      <w:pPr>
        <w:pStyle w:val="1"/>
        <w:rPr>
          <w:rFonts w:hint="default"/>
        </w:rPr>
      </w:pPr>
    </w:p>
    <w:p w:rsidR="00E62A33" w:rsidRDefault="00AF1B9B" w:rsidP="00AF1B9B">
      <w:pPr>
        <w:spacing w:beforeLines="50" w:afterLines="50" w:line="600" w:lineRule="exact"/>
        <w:jc w:val="center"/>
        <w:rPr>
          <w:rFonts w:ascii="楷体_GB2312" w:eastAsia="楷体_GB2312" w:hAnsi="楷体_GB2312" w:cs="楷体_GB2312"/>
          <w:b/>
          <w:bCs/>
          <w:color w:val="000000" w:themeColor="text1"/>
          <w:sz w:val="36"/>
          <w:szCs w:val="36"/>
        </w:rPr>
      </w:pPr>
      <w:r>
        <w:rPr>
          <w:rFonts w:ascii="方正小标宋_GBK" w:eastAsia="方正小标宋_GBK" w:hAnsi="方正小标宋_GBK" w:cs="方正小标宋_GBK" w:hint="eastAsia"/>
          <w:color w:val="000000" w:themeColor="text1"/>
          <w:sz w:val="44"/>
          <w:szCs w:val="44"/>
        </w:rPr>
        <w:t>2023</w:t>
      </w:r>
      <w:r>
        <w:rPr>
          <w:rFonts w:ascii="方正小标宋_GBK" w:eastAsia="方正小标宋_GBK" w:hAnsi="方正小标宋_GBK" w:cs="方正小标宋_GBK" w:hint="eastAsia"/>
          <w:color w:val="000000" w:themeColor="text1"/>
          <w:sz w:val="44"/>
          <w:szCs w:val="44"/>
        </w:rPr>
        <w:t>年福建省科普作品创作大赛作品承诺书</w:t>
      </w:r>
      <w:r>
        <w:rPr>
          <w:rFonts w:ascii="楷体_GB2312" w:eastAsia="楷体_GB2312" w:hAnsi="楷体_GB2312" w:cs="楷体_GB2312" w:hint="eastAsia"/>
          <w:b/>
          <w:bCs/>
          <w:color w:val="000000" w:themeColor="text1"/>
          <w:sz w:val="36"/>
          <w:szCs w:val="36"/>
        </w:rPr>
        <w:t>（单位）</w:t>
      </w:r>
    </w:p>
    <w:p w:rsidR="00E62A33" w:rsidRDefault="00E62A33">
      <w:pPr>
        <w:pStyle w:val="a8"/>
        <w:spacing w:beforeAutospacing="0" w:afterAutospacing="0" w:line="360" w:lineRule="auto"/>
        <w:rPr>
          <w:rFonts w:ascii="黑体" w:eastAsia="黑体" w:hAnsi="黑体" w:cs="楷体_GB2312"/>
          <w:sz w:val="32"/>
          <w:szCs w:val="32"/>
        </w:rPr>
      </w:pPr>
    </w:p>
    <w:p w:rsidR="00E62A33" w:rsidRDefault="00AF1B9B">
      <w:pPr>
        <w:pStyle w:val="a8"/>
        <w:spacing w:beforeAutospacing="0" w:afterAutospacing="0" w:line="360" w:lineRule="auto"/>
        <w:rPr>
          <w:rFonts w:ascii="黑体" w:eastAsia="黑体" w:hAnsi="黑体"/>
          <w:sz w:val="32"/>
          <w:szCs w:val="32"/>
        </w:rPr>
      </w:pPr>
      <w:r>
        <w:rPr>
          <w:rFonts w:ascii="黑体" w:eastAsia="黑体" w:hAnsi="黑体" w:cs="楷体_GB2312" w:hint="eastAsia"/>
          <w:sz w:val="32"/>
          <w:szCs w:val="32"/>
        </w:rPr>
        <w:t>参赛单位：</w:t>
      </w:r>
    </w:p>
    <w:p w:rsidR="00E62A33" w:rsidRDefault="00AF1B9B">
      <w:pPr>
        <w:pStyle w:val="a8"/>
        <w:spacing w:beforeAutospacing="0" w:afterAutospacing="0" w:line="360" w:lineRule="auto"/>
        <w:rPr>
          <w:rFonts w:ascii="楷体_GB2312" w:eastAsia="楷体_GB2312"/>
          <w:sz w:val="32"/>
          <w:szCs w:val="32"/>
        </w:rPr>
      </w:pPr>
      <w:r>
        <w:rPr>
          <w:rFonts w:ascii="黑体" w:eastAsia="黑体" w:hAnsi="黑体" w:cs="楷体_GB2312" w:hint="eastAsia"/>
          <w:sz w:val="32"/>
          <w:szCs w:val="32"/>
        </w:rPr>
        <w:t>参赛作品名称：</w:t>
      </w:r>
    </w:p>
    <w:p w:rsidR="00E62A33" w:rsidRDefault="00AF1B9B">
      <w:pPr>
        <w:pStyle w:val="a3"/>
        <w:spacing w:line="600" w:lineRule="exact"/>
        <w:ind w:firstLineChars="200" w:firstLine="640"/>
        <w:jc w:val="left"/>
        <w:rPr>
          <w:rFonts w:eastAsia="仿宋_GB2312"/>
          <w:sz w:val="32"/>
          <w:szCs w:val="32"/>
        </w:rPr>
      </w:pPr>
      <w:r>
        <w:rPr>
          <w:rFonts w:eastAsia="仿宋_GB2312" w:hint="eastAsia"/>
          <w:sz w:val="32"/>
          <w:szCs w:val="32"/>
        </w:rPr>
        <w:t>本单位自愿参加“</w:t>
      </w:r>
      <w:r>
        <w:rPr>
          <w:rFonts w:ascii="仿宋_GB2312" w:eastAsia="仿宋_GB2312" w:hAnsi="仿宋_GB2312" w:cs="仿宋_GB2312" w:hint="eastAsia"/>
          <w:sz w:val="32"/>
          <w:szCs w:val="32"/>
        </w:rPr>
        <w:t>2023</w:t>
      </w:r>
      <w:r>
        <w:rPr>
          <w:rFonts w:eastAsia="仿宋_GB2312" w:hint="eastAsia"/>
          <w:sz w:val="32"/>
          <w:szCs w:val="32"/>
        </w:rPr>
        <w:t>年</w:t>
      </w:r>
      <w:r>
        <w:rPr>
          <w:rFonts w:eastAsia="仿宋_GB2312" w:hint="eastAsia"/>
          <w:sz w:val="32"/>
          <w:szCs w:val="32"/>
        </w:rPr>
        <w:t>福建省科普作品创作大赛”活动，承诺参赛作品不存在违法侵权问题，</w:t>
      </w:r>
      <w:r>
        <w:rPr>
          <w:rFonts w:ascii="仿宋_GB2312" w:eastAsia="仿宋_GB2312" w:hAnsi="仿宋_GB2312" w:cs="仿宋_GB2312" w:hint="eastAsia"/>
          <w:color w:val="000000" w:themeColor="text1"/>
          <w:sz w:val="32"/>
          <w:szCs w:val="32"/>
        </w:rPr>
        <w:t>如提供的内容违反我国现行法律法规或者侵犯第三方合法权益而导致任何争议、索赔、诉讼等后果，由单位承担法律责任，活动主办方和承办方不承担任何法律责任。本单位</w:t>
      </w:r>
      <w:r>
        <w:rPr>
          <w:rFonts w:eastAsia="仿宋_GB2312" w:hint="eastAsia"/>
          <w:sz w:val="32"/>
          <w:szCs w:val="32"/>
        </w:rPr>
        <w:t>同意授权主办方依法处理有关我本单位参赛作品的评比，并授权大赛主办和承办单位用于公益性科普宣传。</w:t>
      </w:r>
      <w:r>
        <w:rPr>
          <w:rFonts w:eastAsia="仿宋_GB2312" w:hint="eastAsia"/>
          <w:sz w:val="32"/>
          <w:szCs w:val="32"/>
        </w:rPr>
        <w:t xml:space="preserve"> </w:t>
      </w:r>
    </w:p>
    <w:p w:rsidR="00E62A33" w:rsidRDefault="00AF1B9B">
      <w:pPr>
        <w:spacing w:line="360" w:lineRule="auto"/>
        <w:ind w:firstLineChars="200" w:firstLine="640"/>
        <w:jc w:val="left"/>
        <w:rPr>
          <w:rFonts w:eastAsia="仿宋_GB2312"/>
          <w:sz w:val="32"/>
          <w:szCs w:val="32"/>
        </w:rPr>
      </w:pPr>
      <w:r>
        <w:rPr>
          <w:rFonts w:eastAsia="仿宋_GB2312" w:hint="eastAsia"/>
          <w:sz w:val="32"/>
          <w:szCs w:val="32"/>
        </w:rPr>
        <w:t>特此授权。</w:t>
      </w:r>
    </w:p>
    <w:p w:rsidR="00E62A33" w:rsidRDefault="00AF1B9B">
      <w:pPr>
        <w:pStyle w:val="a8"/>
        <w:spacing w:beforeAutospacing="0" w:afterAutospacing="0" w:line="360" w:lineRule="auto"/>
        <w:ind w:firstLineChars="1300" w:firstLine="4160"/>
        <w:rPr>
          <w:rFonts w:eastAsia="仿宋_GB2312"/>
          <w:sz w:val="32"/>
          <w:szCs w:val="32"/>
        </w:rPr>
      </w:pPr>
      <w:r>
        <w:rPr>
          <w:rFonts w:eastAsia="仿宋_GB2312" w:hint="eastAsia"/>
          <w:sz w:val="32"/>
          <w:szCs w:val="32"/>
        </w:rPr>
        <w:t>单位盖章：</w:t>
      </w:r>
    </w:p>
    <w:p w:rsidR="00E62A33" w:rsidRDefault="00E62A33">
      <w:pPr>
        <w:pStyle w:val="a8"/>
        <w:spacing w:beforeAutospacing="0" w:afterAutospacing="0" w:line="360" w:lineRule="auto"/>
        <w:ind w:right="1280" w:firstLineChars="1600" w:firstLine="5120"/>
        <w:rPr>
          <w:rFonts w:eastAsia="仿宋_GB2312"/>
          <w:sz w:val="32"/>
          <w:szCs w:val="32"/>
        </w:rPr>
      </w:pPr>
    </w:p>
    <w:p w:rsidR="00E62A33" w:rsidRDefault="00AF1B9B">
      <w:pPr>
        <w:pStyle w:val="a8"/>
        <w:spacing w:beforeAutospacing="0" w:afterAutospacing="0" w:line="360" w:lineRule="auto"/>
        <w:ind w:right="1280" w:firstLineChars="1600" w:firstLine="5120"/>
        <w:rPr>
          <w:rFonts w:eastAsia="仿宋_GB2312"/>
          <w:sz w:val="32"/>
          <w:szCs w:val="32"/>
        </w:rPr>
      </w:pPr>
      <w:r>
        <w:rPr>
          <w:rFonts w:eastAsia="仿宋_GB2312" w:hint="eastAsia"/>
          <w:sz w:val="32"/>
          <w:szCs w:val="32"/>
        </w:rPr>
        <w:t>年</w:t>
      </w:r>
      <w:r>
        <w:rPr>
          <w:rFonts w:eastAsia="仿宋_GB2312" w:hint="eastAsia"/>
          <w:sz w:val="32"/>
          <w:szCs w:val="32"/>
        </w:rPr>
        <w:t xml:space="preserve"> </w:t>
      </w:r>
      <w:r>
        <w:rPr>
          <w:rFonts w:eastAsia="仿宋_GB2312" w:hint="eastAsia"/>
          <w:sz w:val="32"/>
          <w:szCs w:val="32"/>
        </w:rPr>
        <w:t>月</w:t>
      </w:r>
      <w:r>
        <w:rPr>
          <w:rFonts w:eastAsia="仿宋_GB2312" w:hint="eastAsia"/>
          <w:sz w:val="32"/>
          <w:szCs w:val="32"/>
        </w:rPr>
        <w:t xml:space="preserve">   </w:t>
      </w:r>
      <w:r>
        <w:rPr>
          <w:rFonts w:eastAsia="仿宋_GB2312" w:hint="eastAsia"/>
          <w:sz w:val="32"/>
          <w:szCs w:val="32"/>
        </w:rPr>
        <w:t>日</w:t>
      </w:r>
    </w:p>
    <w:p w:rsidR="00E62A33" w:rsidRDefault="00AF1B9B">
      <w:pPr>
        <w:rPr>
          <w:rFonts w:ascii="黑体" w:eastAsia="黑体" w:hAnsi="黑体" w:cs="黑体"/>
          <w:color w:val="000000" w:themeColor="text1"/>
          <w:sz w:val="32"/>
          <w:szCs w:val="32"/>
        </w:rPr>
      </w:pPr>
      <w:r>
        <w:rPr>
          <w:rFonts w:ascii="黑体" w:eastAsia="黑体" w:hAnsi="黑体" w:cs="黑体"/>
          <w:color w:val="000000" w:themeColor="text1"/>
          <w:sz w:val="32"/>
          <w:szCs w:val="32"/>
        </w:rPr>
        <w:br w:type="page"/>
      </w:r>
    </w:p>
    <w:p w:rsidR="00E62A33" w:rsidRDefault="00E62A33">
      <w:pPr>
        <w:pStyle w:val="a3"/>
        <w:jc w:val="center"/>
        <w:rPr>
          <w:rFonts w:ascii="黑体" w:eastAsia="黑体" w:hAnsi="黑体" w:cs="黑体"/>
          <w:color w:val="000000" w:themeColor="text1"/>
          <w:sz w:val="32"/>
          <w:szCs w:val="32"/>
        </w:rPr>
      </w:pPr>
    </w:p>
    <w:p w:rsidR="00E62A33" w:rsidRDefault="00E62A33">
      <w:pPr>
        <w:pStyle w:val="a3"/>
        <w:jc w:val="center"/>
        <w:rPr>
          <w:rFonts w:ascii="黑体" w:eastAsia="黑体" w:hAnsi="黑体" w:cs="黑体"/>
          <w:color w:val="000000" w:themeColor="text1"/>
          <w:sz w:val="32"/>
          <w:szCs w:val="32"/>
        </w:rPr>
      </w:pPr>
    </w:p>
    <w:p w:rsidR="00E62A33" w:rsidRDefault="00E62A33">
      <w:pPr>
        <w:pStyle w:val="a3"/>
        <w:jc w:val="center"/>
        <w:rPr>
          <w:rFonts w:ascii="黑体" w:eastAsia="黑体" w:hAnsi="黑体" w:cs="黑体"/>
          <w:color w:val="000000" w:themeColor="text1"/>
          <w:sz w:val="32"/>
          <w:szCs w:val="32"/>
        </w:rPr>
      </w:pPr>
    </w:p>
    <w:p w:rsidR="00E62A33" w:rsidRDefault="00E62A33">
      <w:pPr>
        <w:pStyle w:val="a3"/>
        <w:jc w:val="center"/>
        <w:rPr>
          <w:rFonts w:ascii="黑体" w:eastAsia="黑体" w:hAnsi="黑体" w:cs="黑体"/>
          <w:color w:val="000000" w:themeColor="text1"/>
          <w:sz w:val="32"/>
          <w:szCs w:val="32"/>
        </w:rPr>
      </w:pPr>
    </w:p>
    <w:p w:rsidR="00E62A33" w:rsidRDefault="00E62A33">
      <w:pPr>
        <w:pStyle w:val="a3"/>
        <w:jc w:val="center"/>
        <w:rPr>
          <w:rFonts w:ascii="黑体" w:eastAsia="黑体" w:hAnsi="黑体" w:cs="黑体"/>
          <w:color w:val="000000" w:themeColor="text1"/>
          <w:sz w:val="32"/>
          <w:szCs w:val="32"/>
        </w:rPr>
      </w:pPr>
    </w:p>
    <w:p w:rsidR="00E62A33" w:rsidRDefault="00E62A33">
      <w:pPr>
        <w:pStyle w:val="a3"/>
        <w:jc w:val="center"/>
        <w:rPr>
          <w:rFonts w:ascii="黑体" w:eastAsia="黑体" w:hAnsi="黑体" w:cs="黑体"/>
          <w:color w:val="000000" w:themeColor="text1"/>
          <w:sz w:val="32"/>
          <w:szCs w:val="32"/>
        </w:rPr>
      </w:pPr>
    </w:p>
    <w:p w:rsidR="00E62A33" w:rsidRDefault="00E62A33">
      <w:pPr>
        <w:pStyle w:val="a3"/>
        <w:jc w:val="center"/>
        <w:rPr>
          <w:rFonts w:ascii="黑体" w:eastAsia="黑体" w:hAnsi="黑体" w:cs="黑体"/>
          <w:color w:val="000000" w:themeColor="text1"/>
          <w:sz w:val="32"/>
          <w:szCs w:val="32"/>
        </w:rPr>
      </w:pPr>
    </w:p>
    <w:p w:rsidR="00E62A33" w:rsidRDefault="00E62A33">
      <w:pPr>
        <w:pStyle w:val="a3"/>
        <w:jc w:val="center"/>
        <w:rPr>
          <w:rFonts w:ascii="黑体" w:eastAsia="黑体" w:hAnsi="黑体" w:cs="黑体"/>
          <w:color w:val="000000" w:themeColor="text1"/>
          <w:sz w:val="32"/>
          <w:szCs w:val="32"/>
        </w:rPr>
      </w:pPr>
    </w:p>
    <w:p w:rsidR="00E62A33" w:rsidRDefault="00E62A33">
      <w:pPr>
        <w:pStyle w:val="a3"/>
        <w:jc w:val="center"/>
        <w:rPr>
          <w:rFonts w:ascii="黑体" w:eastAsia="黑体" w:hAnsi="黑体" w:cs="黑体"/>
          <w:color w:val="000000" w:themeColor="text1"/>
          <w:sz w:val="32"/>
          <w:szCs w:val="32"/>
        </w:rPr>
      </w:pPr>
    </w:p>
    <w:p w:rsidR="00E62A33" w:rsidRDefault="00E62A33">
      <w:pPr>
        <w:pStyle w:val="a3"/>
        <w:jc w:val="center"/>
        <w:rPr>
          <w:rFonts w:ascii="黑体" w:eastAsia="黑体" w:hAnsi="黑体" w:cs="黑体"/>
          <w:color w:val="000000" w:themeColor="text1"/>
          <w:sz w:val="32"/>
          <w:szCs w:val="32"/>
        </w:rPr>
      </w:pPr>
    </w:p>
    <w:p w:rsidR="00E62A33" w:rsidRDefault="00E62A33">
      <w:pPr>
        <w:pStyle w:val="a3"/>
        <w:jc w:val="center"/>
        <w:rPr>
          <w:rFonts w:ascii="黑体" w:eastAsia="黑体" w:hAnsi="黑体" w:cs="黑体"/>
          <w:color w:val="000000" w:themeColor="text1"/>
          <w:sz w:val="32"/>
          <w:szCs w:val="32"/>
        </w:rPr>
      </w:pPr>
    </w:p>
    <w:p w:rsidR="00E62A33" w:rsidRDefault="00E62A33">
      <w:pPr>
        <w:pStyle w:val="a3"/>
        <w:jc w:val="center"/>
        <w:rPr>
          <w:rFonts w:ascii="黑体" w:eastAsia="黑体" w:hAnsi="黑体" w:cs="黑体"/>
          <w:color w:val="000000" w:themeColor="text1"/>
          <w:sz w:val="32"/>
          <w:szCs w:val="32"/>
        </w:rPr>
      </w:pPr>
    </w:p>
    <w:p w:rsidR="00E62A33" w:rsidRDefault="00E62A33">
      <w:pPr>
        <w:pStyle w:val="a3"/>
        <w:jc w:val="center"/>
        <w:rPr>
          <w:rFonts w:ascii="黑体" w:eastAsia="黑体" w:hAnsi="黑体" w:cs="黑体"/>
          <w:color w:val="000000" w:themeColor="text1"/>
          <w:sz w:val="32"/>
          <w:szCs w:val="32"/>
        </w:rPr>
      </w:pPr>
    </w:p>
    <w:p w:rsidR="00E62A33" w:rsidRDefault="00E62A33">
      <w:pPr>
        <w:pStyle w:val="a3"/>
        <w:jc w:val="center"/>
        <w:rPr>
          <w:rFonts w:ascii="黑体" w:eastAsia="黑体" w:hAnsi="黑体" w:cs="黑体"/>
          <w:color w:val="000000" w:themeColor="text1"/>
          <w:sz w:val="32"/>
          <w:szCs w:val="32"/>
        </w:rPr>
      </w:pPr>
    </w:p>
    <w:p w:rsidR="00E62A33" w:rsidRDefault="00E62A33">
      <w:pPr>
        <w:pStyle w:val="a3"/>
        <w:jc w:val="center"/>
        <w:rPr>
          <w:rFonts w:ascii="黑体" w:eastAsia="黑体" w:hAnsi="黑体" w:cs="黑体"/>
          <w:color w:val="000000" w:themeColor="text1"/>
          <w:sz w:val="32"/>
          <w:szCs w:val="32"/>
        </w:rPr>
      </w:pPr>
    </w:p>
    <w:p w:rsidR="00E62A33" w:rsidRDefault="00E62A33">
      <w:pPr>
        <w:pStyle w:val="a3"/>
        <w:jc w:val="center"/>
        <w:rPr>
          <w:rFonts w:ascii="黑体" w:eastAsia="黑体" w:hAnsi="黑体" w:cs="黑体"/>
          <w:color w:val="000000" w:themeColor="text1"/>
          <w:sz w:val="32"/>
          <w:szCs w:val="32"/>
        </w:rPr>
      </w:pPr>
    </w:p>
    <w:p w:rsidR="00E62A33" w:rsidRDefault="00E62A33">
      <w:pPr>
        <w:pStyle w:val="a3"/>
        <w:jc w:val="center"/>
        <w:rPr>
          <w:rFonts w:ascii="黑体" w:eastAsia="黑体" w:hAnsi="黑体" w:cs="黑体"/>
          <w:color w:val="000000" w:themeColor="text1"/>
          <w:sz w:val="32"/>
          <w:szCs w:val="32"/>
        </w:rPr>
      </w:pPr>
    </w:p>
    <w:tbl>
      <w:tblPr>
        <w:tblpPr w:leftFromText="180" w:rightFromText="180" w:vertAnchor="text" w:horzAnchor="page" w:tblpXSpec="center" w:tblpY="2482"/>
        <w:tblOverlap w:val="never"/>
        <w:tblW w:w="8768" w:type="dxa"/>
        <w:jc w:val="center"/>
        <w:tblBorders>
          <w:top w:val="single" w:sz="8" w:space="0" w:color="auto"/>
          <w:bottom w:val="single" w:sz="8" w:space="0" w:color="auto"/>
          <w:insideH w:val="single" w:sz="6" w:space="0" w:color="auto"/>
        </w:tblBorders>
        <w:tblLayout w:type="fixed"/>
        <w:tblLook w:val="04A0"/>
      </w:tblPr>
      <w:tblGrid>
        <w:gridCol w:w="8768"/>
      </w:tblGrid>
      <w:tr w:rsidR="00E62A33" w:rsidTr="00AF1B9B">
        <w:trPr>
          <w:trHeight w:val="658"/>
          <w:jc w:val="center"/>
        </w:trPr>
        <w:tc>
          <w:tcPr>
            <w:tcW w:w="8768" w:type="dxa"/>
            <w:tcBorders>
              <w:tl2br w:val="nil"/>
              <w:tr2bl w:val="nil"/>
            </w:tcBorders>
            <w:tcMar>
              <w:top w:w="0" w:type="dxa"/>
              <w:left w:w="221" w:type="dxa"/>
              <w:bottom w:w="0" w:type="dxa"/>
              <w:right w:w="221" w:type="dxa"/>
            </w:tcMar>
            <w:vAlign w:val="center"/>
          </w:tcPr>
          <w:p w:rsidR="00E62A33" w:rsidRDefault="00AF1B9B">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福建省科协办公室</w:t>
            </w:r>
            <w:r>
              <w:rPr>
                <w:rFonts w:ascii="仿宋_GB2312" w:eastAsia="仿宋_GB2312" w:hAnsi="仿宋_GB2312" w:cs="仿宋_GB2312" w:hint="eastAsia"/>
                <w:color w:val="FFFFFF"/>
                <w:sz w:val="30"/>
                <w:szCs w:val="30"/>
              </w:rPr>
              <w:t>办公室</w:t>
            </w:r>
            <w:r>
              <w:rPr>
                <w:rFonts w:ascii="仿宋_GB2312" w:eastAsia="仿宋_GB2312" w:hAnsi="仿宋_GB2312" w:cs="仿宋_GB2312" w:hint="eastAsia"/>
                <w:sz w:val="30"/>
                <w:szCs w:val="30"/>
              </w:rPr>
              <w:t xml:space="preserve">       202</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25</w:t>
            </w:r>
            <w:r>
              <w:rPr>
                <w:rFonts w:ascii="仿宋_GB2312" w:eastAsia="仿宋_GB2312" w:hAnsi="仿宋_GB2312" w:cs="仿宋_GB2312" w:hint="eastAsia"/>
                <w:sz w:val="30"/>
                <w:szCs w:val="30"/>
              </w:rPr>
              <w:t>日印发</w:t>
            </w:r>
          </w:p>
        </w:tc>
      </w:tr>
    </w:tbl>
    <w:p w:rsidR="00E62A33" w:rsidRDefault="00E62A33"/>
    <w:sectPr w:rsidR="00E62A33" w:rsidSect="00E62A33">
      <w:footerReference w:type="default" r:id="rId8"/>
      <w:pgSz w:w="11906" w:h="16838"/>
      <w:pgMar w:top="2098" w:right="1474" w:bottom="1984" w:left="1587" w:header="851" w:footer="1247" w:gutter="0"/>
      <w:pgNumType w:fmt="numberInDash"/>
      <w:cols w:space="0"/>
      <w:docGrid w:type="lines"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A33" w:rsidRDefault="00E62A33" w:rsidP="00E62A33">
      <w:pPr>
        <w:spacing w:line="240" w:lineRule="auto"/>
      </w:pPr>
      <w:r>
        <w:separator/>
      </w:r>
    </w:p>
  </w:endnote>
  <w:endnote w:type="continuationSeparator" w:id="1">
    <w:p w:rsidR="00E62A33" w:rsidRDefault="00E62A33" w:rsidP="00E62A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烜.骝..">
    <w:altName w:val="仿宋"/>
    <w:charset w:val="86"/>
    <w:family w:val="roman"/>
    <w:pitch w:val="default"/>
    <w:sig w:usb0="00000000" w:usb1="00000000" w:usb2="00000000" w:usb3="00000000" w:csb0="00040000" w:csb1="00000000"/>
  </w:font>
  <w:font w:name="方正仿宋_GBK">
    <w:altName w:val="微软雅黑"/>
    <w:charset w:val="86"/>
    <w:family w:val="script"/>
    <w:pitch w:val="default"/>
    <w:sig w:usb0="00000000" w:usb1="0000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仿宋_GB2312">
    <w:altName w:val="Arial Unicode MS"/>
    <w:charset w:val="86"/>
    <w:family w:val="auto"/>
    <w:pitch w:val="default"/>
    <w:sig w:usb0="00000000" w:usb1="080E0000" w:usb2="00000000" w:usb3="00000000" w:csb0="00040000" w:csb1="00000000"/>
  </w:font>
  <w:font w:name="小标宋">
    <w:charset w:val="86"/>
    <w:family w:val="script"/>
    <w:pitch w:val="default"/>
    <w:sig w:usb0="00000001" w:usb1="080E0000" w:usb2="0000000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charset w:val="86"/>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A33" w:rsidRDefault="00E62A33">
    <w:pPr>
      <w:pStyle w:val="a6"/>
    </w:pPr>
    <w:r>
      <w:pict>
        <v:shapetype id="_x0000_t202" coordsize="21600,21600" o:spt="202" path="m,l,21600r21600,l21600,xe">
          <v:stroke joinstyle="miter"/>
          <v:path gradientshapeok="t" o:connecttype="rect"/>
        </v:shapetype>
        <v:shape id="_x0000_s1026" type="#_x0000_t202" style="position:absolute;margin-left:104pt;margin-top:0;width:2in;height:2in;z-index:251660288;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filled="f" stroked="f" strokeweight=".5pt">
          <v:textbox style="mso-fit-shape-to-text:t" inset="0,0,0,0">
            <w:txbxContent>
              <w:p w:rsidR="00E62A33" w:rsidRDefault="00E62A33">
                <w:pPr>
                  <w:pStyle w:val="a6"/>
                  <w:rPr>
                    <w:rFonts w:ascii="宋体" w:hAnsi="宋体" w:cs="宋体"/>
                    <w:sz w:val="28"/>
                    <w:szCs w:val="28"/>
                  </w:rPr>
                </w:pPr>
                <w:r>
                  <w:rPr>
                    <w:rFonts w:ascii="宋体" w:hAnsi="宋体" w:cs="宋体" w:hint="eastAsia"/>
                    <w:sz w:val="28"/>
                    <w:szCs w:val="28"/>
                  </w:rPr>
                  <w:fldChar w:fldCharType="begin"/>
                </w:r>
                <w:r w:rsidR="00AF1B9B">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F1B9B">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A33" w:rsidRDefault="00E62A33">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filled="f" stroked="f" strokeweight=".5pt">
          <v:textbox style="mso-fit-shape-to-text:t" inset="0,0,0,0">
            <w:txbxContent>
              <w:p w:rsidR="00E62A33" w:rsidRDefault="00E62A33">
                <w:pPr>
                  <w:pStyle w:val="a6"/>
                  <w:rPr>
                    <w:rFonts w:ascii="宋体" w:hAnsi="宋体" w:cs="宋体"/>
                    <w:sz w:val="28"/>
                    <w:szCs w:val="28"/>
                  </w:rPr>
                </w:pPr>
                <w:r>
                  <w:rPr>
                    <w:rFonts w:ascii="宋体" w:hAnsi="宋体" w:cs="宋体" w:hint="eastAsia"/>
                    <w:sz w:val="28"/>
                    <w:szCs w:val="28"/>
                  </w:rPr>
                  <w:fldChar w:fldCharType="begin"/>
                </w:r>
                <w:r w:rsidR="00AF1B9B">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F1B9B">
                  <w:rPr>
                    <w:rFonts w:ascii="宋体" w:hAnsi="宋体" w:cs="宋体"/>
                    <w:sz w:val="28"/>
                    <w:szCs w:val="28"/>
                  </w:rPr>
                  <w:t>- 7 -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A33" w:rsidRDefault="00E62A33" w:rsidP="00E62A33">
      <w:pPr>
        <w:spacing w:line="240" w:lineRule="auto"/>
      </w:pPr>
      <w:r>
        <w:separator/>
      </w:r>
    </w:p>
  </w:footnote>
  <w:footnote w:type="continuationSeparator" w:id="1">
    <w:p w:rsidR="00E62A33" w:rsidRDefault="00E62A33" w:rsidP="00E62A3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defaultTabStop w:val="420"/>
  <w:drawingGridVerticalSpacing w:val="156"/>
  <w:noPunctuationKerning/>
  <w:characterSpacingControl w:val="compressPunctuation"/>
  <w:hdrShapeDefaults>
    <o:shapedefaults v:ext="edit" spidmax="2053"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YzMDA2NjkwOGNmOTZhYzY0NDNkMmNmNjViZWNjMTAifQ=="/>
  </w:docVars>
  <w:rsids>
    <w:rsidRoot w:val="00172A27"/>
    <w:rsid w:val="00172A27"/>
    <w:rsid w:val="0022776E"/>
    <w:rsid w:val="002668C4"/>
    <w:rsid w:val="003550AC"/>
    <w:rsid w:val="006407B3"/>
    <w:rsid w:val="0064236C"/>
    <w:rsid w:val="009523D5"/>
    <w:rsid w:val="00A4398A"/>
    <w:rsid w:val="00AF1B9B"/>
    <w:rsid w:val="00B83F17"/>
    <w:rsid w:val="00E62A33"/>
    <w:rsid w:val="01116FBB"/>
    <w:rsid w:val="01223038"/>
    <w:rsid w:val="028776CE"/>
    <w:rsid w:val="02BF0C92"/>
    <w:rsid w:val="032E4D47"/>
    <w:rsid w:val="03B24C65"/>
    <w:rsid w:val="03B5646F"/>
    <w:rsid w:val="05157BA2"/>
    <w:rsid w:val="054B552D"/>
    <w:rsid w:val="054F4E62"/>
    <w:rsid w:val="05AB50DB"/>
    <w:rsid w:val="07440328"/>
    <w:rsid w:val="084C502A"/>
    <w:rsid w:val="095E38C5"/>
    <w:rsid w:val="0966277A"/>
    <w:rsid w:val="09E169D5"/>
    <w:rsid w:val="0A410AF1"/>
    <w:rsid w:val="0B1F2518"/>
    <w:rsid w:val="0C6A31FC"/>
    <w:rsid w:val="0C937D2A"/>
    <w:rsid w:val="0CC46135"/>
    <w:rsid w:val="0DD759F4"/>
    <w:rsid w:val="0DE97A21"/>
    <w:rsid w:val="0E115C7B"/>
    <w:rsid w:val="0E547045"/>
    <w:rsid w:val="0E63372C"/>
    <w:rsid w:val="0F1C39AD"/>
    <w:rsid w:val="0F584D12"/>
    <w:rsid w:val="11B8789F"/>
    <w:rsid w:val="123B7E78"/>
    <w:rsid w:val="12941715"/>
    <w:rsid w:val="12D13AA1"/>
    <w:rsid w:val="14B62641"/>
    <w:rsid w:val="15064E11"/>
    <w:rsid w:val="16C429DE"/>
    <w:rsid w:val="186549BB"/>
    <w:rsid w:val="1869193F"/>
    <w:rsid w:val="18D70F9E"/>
    <w:rsid w:val="18DF6F50"/>
    <w:rsid w:val="19287A4C"/>
    <w:rsid w:val="194A79C2"/>
    <w:rsid w:val="19964587"/>
    <w:rsid w:val="19B760C0"/>
    <w:rsid w:val="19BD20F9"/>
    <w:rsid w:val="19F618F8"/>
    <w:rsid w:val="1AD135F6"/>
    <w:rsid w:val="1B444C7F"/>
    <w:rsid w:val="1B5508A0"/>
    <w:rsid w:val="1C31412E"/>
    <w:rsid w:val="1C8431EB"/>
    <w:rsid w:val="1CA10415"/>
    <w:rsid w:val="1CA76EDA"/>
    <w:rsid w:val="1CF16ED9"/>
    <w:rsid w:val="1E5B61CE"/>
    <w:rsid w:val="1EC024D4"/>
    <w:rsid w:val="1F10520A"/>
    <w:rsid w:val="1F403E71"/>
    <w:rsid w:val="1F7B6F6A"/>
    <w:rsid w:val="1F880891"/>
    <w:rsid w:val="1F997DA6"/>
    <w:rsid w:val="1FB2495B"/>
    <w:rsid w:val="20491709"/>
    <w:rsid w:val="2161777C"/>
    <w:rsid w:val="21BC51D5"/>
    <w:rsid w:val="21F7746C"/>
    <w:rsid w:val="22405740"/>
    <w:rsid w:val="22BA585A"/>
    <w:rsid w:val="23307C29"/>
    <w:rsid w:val="23FC5664"/>
    <w:rsid w:val="24FF367F"/>
    <w:rsid w:val="25021151"/>
    <w:rsid w:val="260F4A29"/>
    <w:rsid w:val="261A652E"/>
    <w:rsid w:val="26760703"/>
    <w:rsid w:val="2764252F"/>
    <w:rsid w:val="280B57A6"/>
    <w:rsid w:val="28C606E7"/>
    <w:rsid w:val="28E16115"/>
    <w:rsid w:val="29FF0355"/>
    <w:rsid w:val="2ABC6246"/>
    <w:rsid w:val="2ABE4CEF"/>
    <w:rsid w:val="2E9C4ED9"/>
    <w:rsid w:val="2EE35A97"/>
    <w:rsid w:val="2F5A3759"/>
    <w:rsid w:val="30067E03"/>
    <w:rsid w:val="3207424B"/>
    <w:rsid w:val="32CE6BF6"/>
    <w:rsid w:val="32E02E42"/>
    <w:rsid w:val="33EA2B60"/>
    <w:rsid w:val="3482405C"/>
    <w:rsid w:val="34D74867"/>
    <w:rsid w:val="35527407"/>
    <w:rsid w:val="35645510"/>
    <w:rsid w:val="356C0AFF"/>
    <w:rsid w:val="36E45C24"/>
    <w:rsid w:val="36E52680"/>
    <w:rsid w:val="371D62BE"/>
    <w:rsid w:val="37472C35"/>
    <w:rsid w:val="37F4701F"/>
    <w:rsid w:val="380A6843"/>
    <w:rsid w:val="387F0FF2"/>
    <w:rsid w:val="38BB5D8F"/>
    <w:rsid w:val="39E37978"/>
    <w:rsid w:val="3A072764"/>
    <w:rsid w:val="3A2F2590"/>
    <w:rsid w:val="3A4679B4"/>
    <w:rsid w:val="3AED7D56"/>
    <w:rsid w:val="3B455DE4"/>
    <w:rsid w:val="3BA24FE4"/>
    <w:rsid w:val="3BAE7274"/>
    <w:rsid w:val="3BC907C3"/>
    <w:rsid w:val="3C320C30"/>
    <w:rsid w:val="3F732F1F"/>
    <w:rsid w:val="423B23C9"/>
    <w:rsid w:val="424757AB"/>
    <w:rsid w:val="42726623"/>
    <w:rsid w:val="42EF117D"/>
    <w:rsid w:val="43040A17"/>
    <w:rsid w:val="43825FE7"/>
    <w:rsid w:val="43B25B50"/>
    <w:rsid w:val="43EA577A"/>
    <w:rsid w:val="44714A64"/>
    <w:rsid w:val="44CD30D2"/>
    <w:rsid w:val="44CE6E4A"/>
    <w:rsid w:val="456B6E89"/>
    <w:rsid w:val="4591762A"/>
    <w:rsid w:val="459B6D2C"/>
    <w:rsid w:val="45A02594"/>
    <w:rsid w:val="47934DDE"/>
    <w:rsid w:val="48825BFD"/>
    <w:rsid w:val="48BE1B68"/>
    <w:rsid w:val="49192A44"/>
    <w:rsid w:val="497C50C6"/>
    <w:rsid w:val="4A58168F"/>
    <w:rsid w:val="4AC26B09"/>
    <w:rsid w:val="4B246C8E"/>
    <w:rsid w:val="4BC13264"/>
    <w:rsid w:val="4C101AF6"/>
    <w:rsid w:val="4D4F0070"/>
    <w:rsid w:val="4D830553"/>
    <w:rsid w:val="4D901140"/>
    <w:rsid w:val="4DAE15C6"/>
    <w:rsid w:val="501E02C4"/>
    <w:rsid w:val="50267265"/>
    <w:rsid w:val="5059648D"/>
    <w:rsid w:val="506863A4"/>
    <w:rsid w:val="51191840"/>
    <w:rsid w:val="514209A3"/>
    <w:rsid w:val="528A3A88"/>
    <w:rsid w:val="5304199C"/>
    <w:rsid w:val="530A3743"/>
    <w:rsid w:val="53894668"/>
    <w:rsid w:val="53A07C03"/>
    <w:rsid w:val="546D4A76"/>
    <w:rsid w:val="55524F2D"/>
    <w:rsid w:val="562E3F8D"/>
    <w:rsid w:val="56C43C09"/>
    <w:rsid w:val="577F56F7"/>
    <w:rsid w:val="57A944CD"/>
    <w:rsid w:val="57EE3633"/>
    <w:rsid w:val="58256B95"/>
    <w:rsid w:val="583E196F"/>
    <w:rsid w:val="596F1457"/>
    <w:rsid w:val="59A541C5"/>
    <w:rsid w:val="59A857C6"/>
    <w:rsid w:val="59F144DC"/>
    <w:rsid w:val="5A064007"/>
    <w:rsid w:val="5A731E86"/>
    <w:rsid w:val="5B716904"/>
    <w:rsid w:val="5BFE5E0F"/>
    <w:rsid w:val="5C390BF5"/>
    <w:rsid w:val="5C9F7074"/>
    <w:rsid w:val="5CE34E1E"/>
    <w:rsid w:val="5CEE378D"/>
    <w:rsid w:val="5D017965"/>
    <w:rsid w:val="5D320E83"/>
    <w:rsid w:val="5D747C98"/>
    <w:rsid w:val="5F0B6879"/>
    <w:rsid w:val="61F06A62"/>
    <w:rsid w:val="61F555BE"/>
    <w:rsid w:val="63E67F7B"/>
    <w:rsid w:val="642E1835"/>
    <w:rsid w:val="64554895"/>
    <w:rsid w:val="64602FC7"/>
    <w:rsid w:val="675D3F2E"/>
    <w:rsid w:val="6780592A"/>
    <w:rsid w:val="685C0145"/>
    <w:rsid w:val="68E63EB3"/>
    <w:rsid w:val="68F770BE"/>
    <w:rsid w:val="69433B45"/>
    <w:rsid w:val="69784ADA"/>
    <w:rsid w:val="6A723C50"/>
    <w:rsid w:val="6A935974"/>
    <w:rsid w:val="6B5415A7"/>
    <w:rsid w:val="6BC47CEB"/>
    <w:rsid w:val="6C065149"/>
    <w:rsid w:val="6C5F6456"/>
    <w:rsid w:val="6CA42072"/>
    <w:rsid w:val="6DF350A8"/>
    <w:rsid w:val="6E26242E"/>
    <w:rsid w:val="6E3B6A4F"/>
    <w:rsid w:val="6E915B2F"/>
    <w:rsid w:val="6EE07059"/>
    <w:rsid w:val="6EF957F8"/>
    <w:rsid w:val="6FF173C5"/>
    <w:rsid w:val="702476B3"/>
    <w:rsid w:val="70EA7C0D"/>
    <w:rsid w:val="7105141D"/>
    <w:rsid w:val="719A3A8C"/>
    <w:rsid w:val="731621C2"/>
    <w:rsid w:val="739A5FC5"/>
    <w:rsid w:val="73A6260A"/>
    <w:rsid w:val="74BE628D"/>
    <w:rsid w:val="750124B5"/>
    <w:rsid w:val="75F15887"/>
    <w:rsid w:val="766823AB"/>
    <w:rsid w:val="781C499E"/>
    <w:rsid w:val="784F55D0"/>
    <w:rsid w:val="78782D79"/>
    <w:rsid w:val="794964C4"/>
    <w:rsid w:val="79823784"/>
    <w:rsid w:val="7A8E5611"/>
    <w:rsid w:val="7B582DF6"/>
    <w:rsid w:val="7C225CD8"/>
    <w:rsid w:val="7C947A40"/>
    <w:rsid w:val="7D0A0BA4"/>
    <w:rsid w:val="7D3516FC"/>
    <w:rsid w:val="7D797974"/>
    <w:rsid w:val="7EA8185C"/>
    <w:rsid w:val="7EDC1B88"/>
    <w:rsid w:val="7FB34697"/>
    <w:rsid w:val="7FC52622"/>
    <w:rsid w:val="7FDC77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E62A33"/>
    <w:pPr>
      <w:overflowPunct w:val="0"/>
      <w:autoSpaceDE w:val="0"/>
      <w:autoSpaceDN w:val="0"/>
      <w:adjustRightInd w:val="0"/>
      <w:spacing w:line="400" w:lineRule="exact"/>
      <w:jc w:val="both"/>
    </w:pPr>
    <w:rPr>
      <w:rFonts w:ascii="Times New Roman" w:hAnsi="Times New Roman"/>
      <w:sz w:val="28"/>
    </w:rPr>
  </w:style>
  <w:style w:type="paragraph" w:styleId="1">
    <w:name w:val="heading 1"/>
    <w:basedOn w:val="a"/>
    <w:next w:val="a"/>
    <w:qFormat/>
    <w:rsid w:val="00E62A33"/>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unhideWhenUsed/>
    <w:qFormat/>
    <w:rsid w:val="00E62A33"/>
    <w:pPr>
      <w:kinsoku w:val="0"/>
      <w:wordWrap w:val="0"/>
      <w:snapToGrid w:val="0"/>
      <w:spacing w:after="120" w:line="440" w:lineRule="exact"/>
    </w:pPr>
    <w:rPr>
      <w:sz w:val="20"/>
    </w:rPr>
  </w:style>
  <w:style w:type="paragraph" w:styleId="a4">
    <w:name w:val="Plain Text"/>
    <w:basedOn w:val="a"/>
    <w:qFormat/>
    <w:rsid w:val="00E62A33"/>
    <w:rPr>
      <w:rFonts w:ascii="宋体" w:hAnsi="Courier New"/>
    </w:rPr>
  </w:style>
  <w:style w:type="paragraph" w:styleId="a5">
    <w:name w:val="Balloon Text"/>
    <w:basedOn w:val="a"/>
    <w:link w:val="Char"/>
    <w:qFormat/>
    <w:rsid w:val="00E62A33"/>
    <w:pPr>
      <w:spacing w:line="240" w:lineRule="auto"/>
    </w:pPr>
    <w:rPr>
      <w:sz w:val="18"/>
      <w:szCs w:val="18"/>
    </w:rPr>
  </w:style>
  <w:style w:type="paragraph" w:styleId="a6">
    <w:name w:val="footer"/>
    <w:basedOn w:val="a"/>
    <w:uiPriority w:val="99"/>
    <w:unhideWhenUsed/>
    <w:qFormat/>
    <w:rsid w:val="00E62A33"/>
    <w:pPr>
      <w:tabs>
        <w:tab w:val="center" w:pos="4153"/>
        <w:tab w:val="right" w:pos="8306"/>
      </w:tabs>
      <w:snapToGrid w:val="0"/>
      <w:jc w:val="left"/>
    </w:pPr>
    <w:rPr>
      <w:sz w:val="18"/>
      <w:szCs w:val="18"/>
    </w:rPr>
  </w:style>
  <w:style w:type="paragraph" w:styleId="a7">
    <w:name w:val="header"/>
    <w:basedOn w:val="a"/>
    <w:qFormat/>
    <w:rsid w:val="00E62A33"/>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8">
    <w:name w:val="Normal (Web)"/>
    <w:basedOn w:val="a"/>
    <w:uiPriority w:val="99"/>
    <w:semiHidden/>
    <w:unhideWhenUsed/>
    <w:qFormat/>
    <w:rsid w:val="00E62A33"/>
    <w:pPr>
      <w:spacing w:beforeAutospacing="1" w:afterAutospacing="1"/>
      <w:jc w:val="left"/>
    </w:pPr>
    <w:rPr>
      <w:sz w:val="24"/>
    </w:rPr>
  </w:style>
  <w:style w:type="paragraph" w:styleId="a9">
    <w:name w:val="Title"/>
    <w:basedOn w:val="a"/>
    <w:next w:val="a"/>
    <w:qFormat/>
    <w:rsid w:val="00E62A33"/>
    <w:pPr>
      <w:jc w:val="center"/>
      <w:outlineLvl w:val="0"/>
    </w:pPr>
    <w:rPr>
      <w:rFonts w:ascii="Cambria" w:hAnsi="Cambria"/>
      <w:b/>
      <w:bCs/>
      <w:sz w:val="32"/>
      <w:szCs w:val="32"/>
    </w:rPr>
  </w:style>
  <w:style w:type="paragraph" w:customStyle="1" w:styleId="Default">
    <w:name w:val="Default"/>
    <w:uiPriority w:val="99"/>
    <w:unhideWhenUsed/>
    <w:qFormat/>
    <w:rsid w:val="00E62A33"/>
    <w:pPr>
      <w:widowControl w:val="0"/>
      <w:autoSpaceDE w:val="0"/>
      <w:autoSpaceDN w:val="0"/>
      <w:adjustRightInd w:val="0"/>
    </w:pPr>
    <w:rPr>
      <w:rFonts w:ascii="仿宋.烜.骝.." w:eastAsia="仿宋.烜.骝.." w:hAnsi="仿宋.烜.骝.." w:hint="eastAsia"/>
      <w:color w:val="000000"/>
      <w:sz w:val="24"/>
      <w:szCs w:val="24"/>
    </w:rPr>
  </w:style>
  <w:style w:type="character" w:customStyle="1" w:styleId="Char">
    <w:name w:val="批注框文本 Char"/>
    <w:basedOn w:val="a0"/>
    <w:link w:val="a5"/>
    <w:qFormat/>
    <w:rsid w:val="00E62A3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546</Words>
  <Characters>3114</Characters>
  <Application>Microsoft Office Word</Application>
  <DocSecurity>0</DocSecurity>
  <Lines>25</Lines>
  <Paragraphs>7</Paragraphs>
  <ScaleCrop>false</ScaleCrop>
  <Company>Microsoft</Company>
  <LinksUpToDate>false</LinksUpToDate>
  <CharactersWithSpaces>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小呀么小扇贝～</dc:creator>
  <cp:lastModifiedBy>王淑娜(63201720)</cp:lastModifiedBy>
  <cp:revision>5</cp:revision>
  <cp:lastPrinted>2023-06-27T00:32:00Z</cp:lastPrinted>
  <dcterms:created xsi:type="dcterms:W3CDTF">2023-02-27T03:19:00Z</dcterms:created>
  <dcterms:modified xsi:type="dcterms:W3CDTF">2023-07-06T01:13:00Z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9C33D325A5F64268817D11A2BB986543_13</vt:lpwstr>
  </property>
</Properties>
</file>