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A3" w:rsidRDefault="00C06DA3" w:rsidP="00C06DA3">
      <w:pPr>
        <w:widowControl/>
        <w:shd w:val="clear" w:color="auto" w:fill="FFFFFF"/>
        <w:spacing w:line="50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06DA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福建省文化和旅游厅关于开展2026年度国家文化和</w:t>
      </w:r>
      <w:bookmarkStart w:id="0" w:name="_GoBack"/>
      <w:r w:rsidRPr="00C06DA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旅游科技创新研发项目申报推荐工作的通知</w:t>
      </w:r>
    </w:p>
    <w:bookmarkEnd w:id="0"/>
    <w:p w:rsidR="00C06DA3" w:rsidRDefault="00C06DA3" w:rsidP="00C06DA3">
      <w:pPr>
        <w:widowControl/>
        <w:shd w:val="clear" w:color="auto" w:fill="FFFFFF"/>
        <w:spacing w:line="50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>各设区市</w:t>
      </w:r>
      <w:proofErr w:type="gramStart"/>
      <w:r w:rsidRPr="00C06DA3">
        <w:rPr>
          <w:rFonts w:ascii="仿宋_GB2312" w:eastAsia="仿宋_GB2312" w:hint="eastAsia"/>
          <w:color w:val="333333"/>
          <w:sz w:val="32"/>
          <w:szCs w:val="32"/>
        </w:rPr>
        <w:t>文旅局</w:t>
      </w:r>
      <w:proofErr w:type="gramEnd"/>
      <w:r w:rsidRPr="00C06DA3">
        <w:rPr>
          <w:rFonts w:ascii="仿宋_GB2312" w:eastAsia="仿宋_GB2312" w:hint="eastAsia"/>
          <w:color w:val="333333"/>
          <w:sz w:val="32"/>
          <w:szCs w:val="32"/>
        </w:rPr>
        <w:t>，平潭综合实验区旅游文体局，厅属有关单位，省内高校和科研机构：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文化和旅游</w:t>
      </w:r>
      <w:proofErr w:type="gramStart"/>
      <w:r w:rsidRPr="00C06DA3">
        <w:rPr>
          <w:rFonts w:ascii="仿宋_GB2312" w:eastAsia="仿宋_GB2312" w:hint="eastAsia"/>
          <w:color w:val="333333"/>
          <w:sz w:val="32"/>
          <w:szCs w:val="32"/>
        </w:rPr>
        <w:t>部官网</w:t>
      </w:r>
      <w:proofErr w:type="gramEnd"/>
      <w:r w:rsidRPr="00C06DA3">
        <w:rPr>
          <w:rFonts w:ascii="仿宋_GB2312" w:eastAsia="仿宋_GB2312" w:hint="eastAsia"/>
          <w:color w:val="333333"/>
          <w:sz w:val="32"/>
          <w:szCs w:val="32"/>
        </w:rPr>
        <w:t>日前发布了《文化和旅游部办公厅关于开展2026年度国家文化和旅游科技创新研发项目申报推荐工作的通知》（办科教函〔2026〕137号），为做好我省项目申报和推荐工作，现将有关事项通知如下：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一、组织申报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请各单位高度重视，广泛发动符合条件的单位积极参与申报。各申报单位要认真学习有关通知要求（https://zwgk.mct.gov.cn/zfxxgkml/kjjy/202603/t20260324_965131.html，有关附件可</w:t>
      </w:r>
      <w:proofErr w:type="gramStart"/>
      <w:r w:rsidRPr="00C06DA3">
        <w:rPr>
          <w:rFonts w:ascii="仿宋_GB2312" w:eastAsia="仿宋_GB2312" w:hint="eastAsia"/>
          <w:color w:val="333333"/>
          <w:sz w:val="32"/>
          <w:szCs w:val="32"/>
        </w:rPr>
        <w:t>在官网下载</w:t>
      </w:r>
      <w:proofErr w:type="gramEnd"/>
      <w:r w:rsidRPr="00C06DA3">
        <w:rPr>
          <w:rFonts w:ascii="仿宋_GB2312" w:eastAsia="仿宋_GB2312" w:hint="eastAsia"/>
          <w:color w:val="333333"/>
          <w:sz w:val="32"/>
          <w:szCs w:val="32"/>
        </w:rPr>
        <w:t>），仔细阅读《2026年度国家文化和旅游科技创新研发项目实施方案》，组织申报人填写《国家文化和旅游科技创新研发项目申报书》，确保申报材料真实、完整、规范。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二、开展推荐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各设区市</w:t>
      </w:r>
      <w:proofErr w:type="gramStart"/>
      <w:r w:rsidRPr="00C06DA3">
        <w:rPr>
          <w:rFonts w:ascii="仿宋_GB2312" w:eastAsia="仿宋_GB2312" w:hint="eastAsia"/>
          <w:color w:val="333333"/>
          <w:sz w:val="32"/>
          <w:szCs w:val="32"/>
        </w:rPr>
        <w:t>文旅局</w:t>
      </w:r>
      <w:proofErr w:type="gramEnd"/>
      <w:r w:rsidRPr="00C06DA3">
        <w:rPr>
          <w:rFonts w:ascii="仿宋_GB2312" w:eastAsia="仿宋_GB2312" w:hint="eastAsia"/>
          <w:color w:val="333333"/>
          <w:sz w:val="32"/>
          <w:szCs w:val="32"/>
        </w:rPr>
        <w:t>负责受理并汇总本区域内申报项目，厅属单位、高校及科研机构汇总本单位申报项目，作为推荐单位，对申报材料进行审核把关，填写《国家文化和旅游科技创新研发项目推荐项目汇总表》一份。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我厅将对各单位推荐的项目组织遴选，择优向文化和旅游部推荐项目。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三、材料报送</w:t>
      </w:r>
    </w:p>
    <w:p w:rsid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>1.纸质材料：申报书一式五份（</w:t>
      </w:r>
      <w:proofErr w:type="gramStart"/>
      <w:r w:rsidRPr="00C06DA3">
        <w:rPr>
          <w:rFonts w:ascii="仿宋_GB2312" w:eastAsia="仿宋_GB2312" w:hint="eastAsia"/>
          <w:color w:val="333333"/>
          <w:sz w:val="32"/>
          <w:szCs w:val="32"/>
        </w:rPr>
        <w:t>含相关</w:t>
      </w:r>
      <w:proofErr w:type="gramEnd"/>
      <w:r w:rsidRPr="00C06DA3">
        <w:rPr>
          <w:rFonts w:ascii="仿宋_GB2312" w:eastAsia="仿宋_GB2312" w:hint="eastAsia"/>
          <w:color w:val="333333"/>
          <w:sz w:val="32"/>
          <w:szCs w:val="32"/>
        </w:rPr>
        <w:t>佐证材料），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lastRenderedPageBreak/>
        <w:t>A4纸打印，胶装成册，签字盖章齐全。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2.电子材料：可编辑的Word版本及含公章的扫描PDF版本。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3.报送时间与方式：请各推荐单位于2026年5月7日（星期四）前将纸质材料寄送至我厅，电子材料同步发送至指定邮箱。逾期或未在汇总表中的项目不予受理。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四、联系方式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联系人：王弼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联系电话：0591-87523818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电子邮箱：fjswltkjc@163.com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邮寄地址：福建省福州市鼓楼区东水路76号福建省文化和旅游</w:t>
      </w:r>
      <w:proofErr w:type="gramStart"/>
      <w:r w:rsidRPr="00C06DA3">
        <w:rPr>
          <w:rFonts w:ascii="仿宋_GB2312" w:eastAsia="仿宋_GB2312" w:hint="eastAsia"/>
          <w:color w:val="333333"/>
          <w:sz w:val="32"/>
          <w:szCs w:val="32"/>
        </w:rPr>
        <w:t>厅科技</w:t>
      </w:r>
      <w:proofErr w:type="gramEnd"/>
      <w:r w:rsidRPr="00C06DA3">
        <w:rPr>
          <w:rFonts w:ascii="仿宋_GB2312" w:eastAsia="仿宋_GB2312" w:hint="eastAsia"/>
          <w:color w:val="333333"/>
          <w:sz w:val="32"/>
          <w:szCs w:val="32"/>
        </w:rPr>
        <w:t>教育处</w:t>
      </w:r>
    </w:p>
    <w:p w:rsid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>邮编：350001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int="eastAsia"/>
          <w:color w:val="333333"/>
          <w:sz w:val="32"/>
          <w:szCs w:val="32"/>
        </w:rPr>
      </w:pP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jc w:val="right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　福建省文化和旅游厅</w:t>
      </w:r>
    </w:p>
    <w:p w:rsidR="00C06DA3" w:rsidRPr="00C06DA3" w:rsidRDefault="00C06DA3" w:rsidP="00C06DA3">
      <w:pPr>
        <w:pStyle w:val="b-free-read-leaf"/>
        <w:shd w:val="clear" w:color="auto" w:fill="FFFFFF"/>
        <w:spacing w:before="0" w:beforeAutospacing="0" w:after="0" w:afterAutospacing="0" w:line="520" w:lineRule="exact"/>
        <w:ind w:firstLineChars="1650" w:firstLine="5280"/>
        <w:rPr>
          <w:rFonts w:ascii="仿宋_GB2312" w:eastAsia="仿宋_GB2312" w:hint="eastAsia"/>
          <w:color w:val="333333"/>
          <w:sz w:val="32"/>
          <w:szCs w:val="32"/>
        </w:rPr>
      </w:pPr>
      <w:r w:rsidRPr="00C06DA3">
        <w:rPr>
          <w:rFonts w:ascii="仿宋_GB2312" w:eastAsia="仿宋_GB2312" w:hint="eastAsia"/>
          <w:color w:val="333333"/>
          <w:sz w:val="32"/>
          <w:szCs w:val="32"/>
        </w:rPr>
        <w:t xml:space="preserve">　2026年3月27日</w:t>
      </w:r>
    </w:p>
    <w:p w:rsidR="00C06DA3" w:rsidRPr="00C06DA3" w:rsidRDefault="00C06DA3" w:rsidP="00C06DA3">
      <w:pPr>
        <w:widowControl/>
        <w:shd w:val="clear" w:color="auto" w:fill="FFFFFF"/>
        <w:spacing w:line="500" w:lineRule="exact"/>
        <w:jc w:val="center"/>
        <w:outlineLvl w:val="1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AA7204" w:rsidRPr="00C06DA3" w:rsidRDefault="00C06DA3"/>
    <w:sectPr w:rsidR="00AA7204" w:rsidRPr="00C0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3"/>
    <w:rsid w:val="00871BC4"/>
    <w:rsid w:val="00BD7002"/>
    <w:rsid w:val="00C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7205"/>
  <w15:chartTrackingRefBased/>
  <w15:docId w15:val="{57FA3950-18E7-4D3C-A079-71359CAD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06D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06DA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b-free-read-leaf">
    <w:name w:val="b-free-read-leaf"/>
    <w:basedOn w:val="a"/>
    <w:rsid w:val="00C06D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2026-04-24T02:48:00Z</dcterms:created>
  <dcterms:modified xsi:type="dcterms:W3CDTF">2026-04-24T02:51:00Z</dcterms:modified>
</cp:coreProperties>
</file>