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BA64"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</w:p>
    <w:p w14:paraId="744862B2">
      <w:pPr>
        <w:pStyle w:val="4"/>
        <w:jc w:val="center"/>
        <w:rPr>
          <w:rFonts w:ascii="宋体" w:hAnsi="宋体" w:eastAsia="方正仿宋_GBK"/>
          <w:color w:val="000000"/>
          <w:sz w:val="32"/>
        </w:rPr>
      </w:pPr>
    </w:p>
    <w:p w14:paraId="318C1F60">
      <w:pPr>
        <w:pStyle w:val="4"/>
        <w:jc w:val="center"/>
        <w:rPr>
          <w:rFonts w:ascii="宋体" w:hAnsi="宋体" w:eastAsia="方正仿宋_GBK"/>
          <w:color w:val="000000"/>
          <w:sz w:val="32"/>
        </w:rPr>
      </w:pPr>
    </w:p>
    <w:p w14:paraId="66DB8717">
      <w:pPr>
        <w:pStyle w:val="4"/>
        <w:jc w:val="center"/>
        <w:rPr>
          <w:rFonts w:ascii="宋体" w:hAnsi="宋体" w:eastAsia="方正仿宋_GBK"/>
          <w:color w:val="000000"/>
          <w:sz w:val="32"/>
        </w:rPr>
      </w:pPr>
      <w:bookmarkStart w:id="2" w:name="_GoBack"/>
      <w:bookmarkEnd w:id="2"/>
    </w:p>
    <w:p w14:paraId="71A530C3">
      <w:pPr>
        <w:pStyle w:val="4"/>
        <w:jc w:val="center"/>
        <w:rPr>
          <w:rFonts w:hAnsi="宋体" w:eastAsia="方正小标宋简体"/>
          <w:color w:val="FF0000"/>
          <w:spacing w:val="40"/>
          <w:w w:val="65"/>
          <w:sz w:val="126"/>
          <w:szCs w:val="144"/>
        </w:rPr>
      </w:pPr>
      <w:r>
        <w:rPr>
          <w:rFonts w:hint="eastAsia" w:hAnsi="宋体" w:eastAsia="方正小标宋简体"/>
          <w:color w:val="FF0000"/>
          <w:spacing w:val="40"/>
          <w:w w:val="65"/>
          <w:sz w:val="132"/>
          <w:szCs w:val="144"/>
        </w:rPr>
        <w:t>福建省科学技术协会</w:t>
      </w:r>
    </w:p>
    <w:p w14:paraId="5CBA2A8D">
      <w:pPr>
        <w:pStyle w:val="4"/>
        <w:spacing w:line="20" w:lineRule="exact"/>
        <w:jc w:val="center"/>
        <w:rPr>
          <w:rFonts w:ascii="宋体" w:hAnsi="宋体" w:eastAsia="方正仿宋_GBK"/>
          <w:color w:val="000000"/>
          <w:sz w:val="32"/>
        </w:rPr>
      </w:pPr>
    </w:p>
    <w:tbl>
      <w:tblPr>
        <w:tblStyle w:val="8"/>
        <w:tblpPr w:leftFromText="180" w:rightFromText="180" w:vertAnchor="text" w:horzAnchor="margin" w:tblpY="8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B99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tcBorders>
              <w:top w:val="nil"/>
              <w:left w:val="nil"/>
              <w:bottom w:val="single" w:color="FF0000" w:sz="12" w:space="0"/>
              <w:right w:val="nil"/>
            </w:tcBorders>
          </w:tcPr>
          <w:p w14:paraId="44D8FD79">
            <w:pPr>
              <w:pStyle w:val="4"/>
              <w:spacing w:line="540" w:lineRule="exact"/>
              <w:jc w:val="center"/>
              <w:rPr>
                <w:rFonts w:ascii="宋体" w:hAnsi="宋体" w:eastAsia="仿宋_GB2312"/>
                <w:color w:val="000000"/>
                <w:sz w:val="34"/>
                <w:szCs w:val="34"/>
              </w:rPr>
            </w:pP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闽科协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  <w:lang w:eastAsia="zh-CN"/>
              </w:rPr>
              <w:t>组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〔</w:t>
            </w:r>
            <w:r>
              <w:rPr>
                <w:rFonts w:hint="eastAsia" w:ascii="宋体" w:hAnsi="宋体" w:eastAsia="仿宋_GB2312" w:cs="仿宋_GB2312"/>
                <w:color w:val="000000"/>
                <w:sz w:val="34"/>
                <w:szCs w:val="34"/>
              </w:rPr>
              <w:t>202</w:t>
            </w:r>
            <w:r>
              <w:rPr>
                <w:rFonts w:hint="eastAsia" w:hAnsi="宋体" w:eastAsia="仿宋_GB2312" w:cs="仿宋_GB2312"/>
                <w:color w:val="000000"/>
                <w:sz w:val="34"/>
                <w:szCs w:val="34"/>
                <w:lang w:val="en-US" w:eastAsia="zh-CN"/>
              </w:rPr>
              <w:t>4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〕</w:t>
            </w:r>
            <w:r>
              <w:rPr>
                <w:rFonts w:hint="eastAsia" w:hAnsi="宋体" w:eastAsia="仿宋_GB2312"/>
                <w:color w:val="000000"/>
                <w:sz w:val="34"/>
                <w:szCs w:val="34"/>
                <w:lang w:val="en-US" w:eastAsia="zh-CN"/>
              </w:rPr>
              <w:t>96</w:t>
            </w:r>
            <w:r>
              <w:rPr>
                <w:rFonts w:hint="eastAsia" w:ascii="宋体" w:hAnsi="宋体" w:eastAsia="仿宋_GB2312"/>
                <w:color w:val="000000"/>
                <w:sz w:val="34"/>
                <w:szCs w:val="34"/>
              </w:rPr>
              <w:t>号</w:t>
            </w:r>
          </w:p>
        </w:tc>
      </w:tr>
    </w:tbl>
    <w:p w14:paraId="47C6F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eastAsia" w:ascii="宋体" w:hAnsi="宋体" w:eastAsia="方正小标宋简体" w:cs="方正小标宋简体"/>
          <w:sz w:val="42"/>
          <w:szCs w:val="44"/>
        </w:rPr>
      </w:pPr>
    </w:p>
    <w:p w14:paraId="7C734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hint="eastAsia" w:ascii="宋体" w:hAnsi="宋体" w:eastAsia="方正小标宋简体" w:cs="方正小标宋简体"/>
          <w:sz w:val="42"/>
          <w:szCs w:val="44"/>
          <w:lang w:eastAsia="zh-CN"/>
        </w:rPr>
      </w:pPr>
      <w:bookmarkStart w:id="0" w:name="OLE_LINK2"/>
      <w:r>
        <w:rPr>
          <w:rFonts w:hint="eastAsia" w:ascii="宋体" w:hAnsi="宋体" w:eastAsia="方正小标宋简体" w:cs="方正小标宋简体"/>
          <w:sz w:val="42"/>
          <w:szCs w:val="44"/>
        </w:rPr>
        <w:t>福建省科协关于举办202</w:t>
      </w:r>
      <w:r>
        <w:rPr>
          <w:rFonts w:hint="eastAsia" w:ascii="宋体" w:hAnsi="宋体" w:eastAsia="方正小标宋简体" w:cs="方正小标宋简体"/>
          <w:sz w:val="42"/>
          <w:szCs w:val="44"/>
          <w:lang w:val="en-US" w:eastAsia="zh-CN"/>
        </w:rPr>
        <w:t>4</w:t>
      </w:r>
      <w:r>
        <w:rPr>
          <w:rFonts w:hint="eastAsia" w:ascii="宋体" w:hAnsi="宋体" w:eastAsia="方正小标宋简体" w:cs="方正小标宋简体"/>
          <w:sz w:val="42"/>
          <w:szCs w:val="44"/>
        </w:rPr>
        <w:t>年</w:t>
      </w:r>
      <w:r>
        <w:rPr>
          <w:rFonts w:hint="eastAsia" w:ascii="宋体" w:hAnsi="宋体" w:eastAsia="方正小标宋简体" w:cs="方正小标宋简体"/>
          <w:sz w:val="42"/>
          <w:szCs w:val="44"/>
          <w:lang w:eastAsia="zh-CN"/>
        </w:rPr>
        <w:t>福建省</w:t>
      </w:r>
    </w:p>
    <w:p w14:paraId="5C3E1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rPr>
          <w:rFonts w:ascii="宋体" w:hAnsi="宋体" w:eastAsia="方正小标宋简体" w:cs="方正小标宋简体"/>
          <w:sz w:val="42"/>
          <w:szCs w:val="44"/>
        </w:rPr>
      </w:pPr>
      <w:r>
        <w:rPr>
          <w:rFonts w:hint="eastAsia" w:ascii="宋体" w:hAnsi="宋体" w:eastAsia="方正小标宋简体" w:cs="方正小标宋简体"/>
          <w:sz w:val="42"/>
          <w:szCs w:val="44"/>
          <w:lang w:eastAsia="zh-CN"/>
        </w:rPr>
        <w:t>青年科技人员</w:t>
      </w:r>
      <w:r>
        <w:rPr>
          <w:rFonts w:hint="eastAsia" w:ascii="宋体" w:hAnsi="宋体" w:eastAsia="方正小标宋简体" w:cs="方正小标宋简体"/>
          <w:sz w:val="42"/>
          <w:szCs w:val="44"/>
        </w:rPr>
        <w:t>创新能力提升培训班的通知</w:t>
      </w:r>
    </w:p>
    <w:p w14:paraId="0F5C3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宋体" w:hAnsi="宋体" w:eastAsia="仿宋_GB2312" w:cs="仿宋"/>
          <w:sz w:val="32"/>
          <w:szCs w:val="32"/>
        </w:rPr>
      </w:pPr>
    </w:p>
    <w:p w14:paraId="46C35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rPr>
          <w:rFonts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  <w:lang w:eastAsia="zh-CN"/>
        </w:rPr>
        <w:t>各省级学会（协会、研究会）、高校科协、科研院所</w:t>
      </w:r>
      <w:r>
        <w:rPr>
          <w:rFonts w:hint="eastAsia" w:ascii="宋体" w:hAnsi="宋体" w:eastAsia="仿宋_GB2312" w:cs="仿宋"/>
          <w:sz w:val="32"/>
          <w:szCs w:val="32"/>
        </w:rPr>
        <w:t>：</w:t>
      </w:r>
    </w:p>
    <w:p w14:paraId="5DD8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为深入学习贯彻习近平新时代中国特色社会主义思想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和党的二十大、二十届三中全会精神，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贯彻落实习近平总书记来闽考察重要讲话精神，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深入实施科教兴省战略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，提升我省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科技人员创新能力和服务新时代新福建建设能力，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经研究，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年福建省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科技人员创新能力提升培训班。现就有关事项通知如下：</w:t>
      </w:r>
    </w:p>
    <w:p w14:paraId="355D6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一、培训对象</w:t>
      </w:r>
    </w:p>
    <w:p w14:paraId="189B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青年科技人员约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仿宋_GB2312" w:cs="仿宋"/>
          <w:sz w:val="32"/>
          <w:szCs w:val="32"/>
          <w:lang w:val="en-US" w:eastAsia="zh-CN"/>
        </w:rPr>
        <w:t>。</w:t>
      </w:r>
    </w:p>
    <w:p w14:paraId="75F98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二、培训内容及形式</w:t>
      </w:r>
    </w:p>
    <w:p w14:paraId="70A74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（一）培训内容。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习近平新时代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中国特色社会主义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思想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bookmarkStart w:id="1" w:name="OLE_LINK1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党的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二十大和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二十届三中全会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精神，</w:t>
      </w:r>
      <w:bookmarkEnd w:id="1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建设世界科技强国与实现中华民族伟大复兴、国情省情、“双创”政策、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人才队伍建设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4FE6D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（二）培训形式。</w:t>
      </w:r>
      <w:r>
        <w:rPr>
          <w:rFonts w:hint="eastAsia" w:ascii="宋体" w:hAnsi="宋体" w:eastAsia="仿宋_GB2312" w:cs="仿宋"/>
          <w:sz w:val="32"/>
          <w:szCs w:val="32"/>
        </w:rPr>
        <w:t>学员登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录“科协系统网上党校”（http://xuexi.cast.org.cn/），选择“2024年福建省青年科技人员创新能力提升培训班”参加线上学习（学员用户名：本人手机号，账户初始密码：Abcd1234）。如需使</w:t>
      </w:r>
      <w:r>
        <w:rPr>
          <w:rFonts w:hint="eastAsia" w:ascii="宋体" w:hAnsi="宋体" w:eastAsia="仿宋_GB2312" w:cs="仿宋"/>
          <w:sz w:val="32"/>
          <w:szCs w:val="32"/>
        </w:rPr>
        <w:t>用手机端学习，可登陆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“科协系统网上党校”</w:t>
      </w:r>
      <w:r>
        <w:rPr>
          <w:rFonts w:hint="eastAsia" w:ascii="宋体" w:hAnsi="宋体" w:eastAsia="仿宋_GB2312" w:cs="仿宋"/>
          <w:sz w:val="32"/>
          <w:szCs w:val="32"/>
        </w:rPr>
        <w:t>首页扫描二维码下载科协</w:t>
      </w:r>
      <w:r>
        <w:rPr>
          <w:rFonts w:hint="eastAsia" w:ascii="宋体" w:hAnsi="宋体" w:eastAsia="仿宋_GB2312" w:cs="仿宋"/>
          <w:sz w:val="32"/>
          <w:szCs w:val="32"/>
          <w:lang w:eastAsia="zh-CN"/>
        </w:rPr>
        <w:t>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宋体" w:hAnsi="宋体" w:eastAsia="仿宋_GB2312" w:cs="仿宋"/>
          <w:sz w:val="32"/>
          <w:szCs w:val="32"/>
        </w:rPr>
        <w:t>。</w:t>
      </w:r>
    </w:p>
    <w:p w14:paraId="3A36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三、培训时间</w:t>
      </w:r>
    </w:p>
    <w:p w14:paraId="73A08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92C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ascii="宋体" w:hAnsi="宋体" w:eastAsia="黑体" w:cs="仿宋"/>
          <w:sz w:val="32"/>
          <w:szCs w:val="32"/>
        </w:rPr>
      </w:pPr>
      <w:r>
        <w:rPr>
          <w:rFonts w:hint="eastAsia" w:ascii="宋体" w:hAnsi="宋体" w:eastAsia="黑体" w:cs="仿宋"/>
          <w:sz w:val="32"/>
          <w:szCs w:val="32"/>
          <w:lang w:eastAsia="zh-CN"/>
        </w:rPr>
        <w:t>四</w:t>
      </w:r>
      <w:r>
        <w:rPr>
          <w:rFonts w:hint="eastAsia" w:ascii="宋体" w:hAnsi="宋体" w:eastAsia="黑体" w:cs="仿宋"/>
          <w:sz w:val="32"/>
          <w:szCs w:val="32"/>
        </w:rPr>
        <w:t>、学习考核</w:t>
      </w:r>
    </w:p>
    <w:p w14:paraId="41100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仿宋"/>
          <w:sz w:val="32"/>
          <w:szCs w:val="32"/>
        </w:rPr>
        <w:t>学员在培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训时间内完成线上培训班20学时</w:t>
      </w:r>
      <w:r>
        <w:rPr>
          <w:rFonts w:hint="eastAsia" w:ascii="宋体" w:hAnsi="宋体" w:eastAsia="仿宋_GB2312" w:cs="仿宋"/>
          <w:sz w:val="32"/>
          <w:szCs w:val="32"/>
        </w:rPr>
        <w:t>课程学习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仿宋_GB2312"/>
          <w:sz w:val="32"/>
          <w:szCs w:val="32"/>
        </w:rPr>
        <w:t>准予结业。</w:t>
      </w:r>
    </w:p>
    <w:p w14:paraId="77A71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rPr>
          <w:rFonts w:ascii="宋体" w:hAnsi="宋体" w:eastAsia="黑体" w:cs="仿宋"/>
          <w:sz w:val="32"/>
          <w:szCs w:val="32"/>
        </w:rPr>
      </w:pPr>
      <w:r>
        <w:rPr>
          <w:rFonts w:hint="eastAsia" w:ascii="宋体" w:hAnsi="宋体" w:eastAsia="黑体" w:cs="仿宋"/>
          <w:sz w:val="32"/>
          <w:szCs w:val="32"/>
          <w:lang w:eastAsia="zh-CN"/>
        </w:rPr>
        <w:t>五</w:t>
      </w:r>
      <w:r>
        <w:rPr>
          <w:rFonts w:hint="eastAsia" w:ascii="宋体" w:hAnsi="宋体" w:eastAsia="黑体" w:cs="仿宋"/>
          <w:sz w:val="32"/>
          <w:szCs w:val="32"/>
        </w:rPr>
        <w:t>、有关要求</w:t>
      </w:r>
    </w:p>
    <w:p w14:paraId="6B5F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宋体" w:hAnsi="宋体" w:eastAsia="仿宋_GB2312" w:cs="仿宋"/>
          <w:sz w:val="32"/>
          <w:szCs w:val="32"/>
        </w:rPr>
        <w:t>请</w:t>
      </w:r>
      <w:r>
        <w:rPr>
          <w:rFonts w:hint="eastAsia" w:ascii="宋体" w:hAnsi="宋体" w:eastAsia="仿宋_GB2312" w:cs="仿宋"/>
          <w:sz w:val="32"/>
          <w:szCs w:val="32"/>
          <w:lang w:eastAsia="zh-CN"/>
        </w:rPr>
        <w:t>各有关单位</w:t>
      </w:r>
      <w:r>
        <w:rPr>
          <w:rFonts w:hint="eastAsia" w:ascii="宋体" w:hAnsi="宋体" w:eastAsia="仿宋_GB2312" w:cs="仿宋"/>
          <w:sz w:val="32"/>
          <w:szCs w:val="32"/>
        </w:rPr>
        <w:t>将此次培训作为</w:t>
      </w:r>
      <w:r>
        <w:rPr>
          <w:rFonts w:hint="eastAsia" w:ascii="宋体" w:hAnsi="宋体" w:eastAsia="仿宋_GB2312" w:cs="仿宋"/>
          <w:sz w:val="32"/>
          <w:szCs w:val="32"/>
          <w:lang w:eastAsia="zh-CN"/>
        </w:rPr>
        <w:t>青年科技人员</w:t>
      </w:r>
      <w:r>
        <w:rPr>
          <w:rFonts w:hint="eastAsia" w:ascii="宋体" w:hAnsi="宋体" w:eastAsia="仿宋_GB2312" w:cs="仿宋"/>
          <w:sz w:val="32"/>
          <w:szCs w:val="32"/>
        </w:rPr>
        <w:t>教育培训工作重要内容，确定一名</w:t>
      </w:r>
      <w:r>
        <w:rPr>
          <w:rFonts w:hint="eastAsia" w:ascii="宋体" w:hAnsi="宋体" w:eastAsia="仿宋_GB2312"/>
          <w:sz w:val="32"/>
          <w:szCs w:val="32"/>
        </w:rPr>
        <w:t>培训工作联络员，切实负责好学员组织报名、落实通知及学习管理工作。</w:t>
      </w:r>
    </w:p>
    <w:p w14:paraId="43966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宋体" w:hAnsi="宋体" w:eastAsia="仿宋_GB2312" w:cs="仿宋"/>
          <w:sz w:val="32"/>
          <w:szCs w:val="32"/>
        </w:rPr>
        <w:t>请</w:t>
      </w:r>
      <w:r>
        <w:rPr>
          <w:rFonts w:hint="eastAsia" w:ascii="宋体" w:hAnsi="宋体" w:eastAsia="仿宋_GB2312" w:cs="仿宋"/>
          <w:sz w:val="32"/>
          <w:szCs w:val="32"/>
          <w:lang w:eastAsia="zh-CN"/>
        </w:rPr>
        <w:t>各有关单位按照要求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填写《2024年福建省青年科技人员创新能力提升培训班报名表》，并于11月12日前发送省科协组织人事部邮箱：gzyx530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163.com。</w:t>
      </w:r>
    </w:p>
    <w:p w14:paraId="62E4297F">
      <w:pPr>
        <w:pStyle w:val="2"/>
        <w:spacing w:before="0" w:after="0" w:line="600" w:lineRule="exact"/>
        <w:rPr>
          <w:rFonts w:hint="eastAsia"/>
          <w:lang w:val="en-US" w:eastAsia="zh-CN"/>
        </w:rPr>
      </w:pPr>
    </w:p>
    <w:p w14:paraId="2A79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"/>
          <w:sz w:val="32"/>
          <w:szCs w:val="32"/>
          <w:lang w:eastAsia="zh-CN"/>
        </w:rPr>
        <w:t>联系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人：省科协组织人事部  黄景强（电话：18259029153）；</w:t>
      </w:r>
    </w:p>
    <w:p w14:paraId="1B6B4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技术支持：中国科协培训和人才服务中心  张依（电话：13811551926）。</w:t>
      </w:r>
    </w:p>
    <w:p w14:paraId="3CC7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F6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024年</w:t>
      </w:r>
      <w:r>
        <w:rPr>
          <w:rFonts w:hint="eastAsia" w:ascii="宋体" w:hAnsi="宋体" w:eastAsia="仿宋_GB2312"/>
          <w:spacing w:val="-20"/>
          <w:sz w:val="32"/>
          <w:szCs w:val="32"/>
          <w:lang w:eastAsia="zh-CN"/>
        </w:rPr>
        <w:t>福建省青年科技人员</w:t>
      </w:r>
      <w:r>
        <w:rPr>
          <w:rFonts w:hint="eastAsia" w:ascii="宋体" w:hAnsi="宋体" w:eastAsia="仿宋_GB2312"/>
          <w:spacing w:val="-20"/>
          <w:sz w:val="32"/>
          <w:szCs w:val="32"/>
        </w:rPr>
        <w:t>创新能力提升培训班报名表</w:t>
      </w:r>
    </w:p>
    <w:p w14:paraId="2F461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宋体" w:hAnsi="宋体" w:eastAsia="仿宋_GB2312" w:cs="仿宋"/>
          <w:sz w:val="32"/>
          <w:szCs w:val="32"/>
        </w:rPr>
      </w:pPr>
    </w:p>
    <w:p w14:paraId="5F5AF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ascii="宋体" w:hAnsi="宋体" w:eastAsia="仿宋_GB2312" w:cs="仿宋"/>
          <w:sz w:val="32"/>
          <w:szCs w:val="32"/>
        </w:rPr>
      </w:pPr>
    </w:p>
    <w:p w14:paraId="62BB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bottom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宋体"/>
          <w:sz w:val="32"/>
          <w:szCs w:val="32"/>
        </w:rPr>
        <w:t>福建省科协</w:t>
      </w:r>
    </w:p>
    <w:p w14:paraId="1649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4" w:leftChars="759" w:firstLine="3763" w:firstLineChars="1176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2024年11月7日</w:t>
      </w:r>
    </w:p>
    <w:p w14:paraId="6F899A8E">
      <w:pPr>
        <w:widowControl w:val="0"/>
        <w:spacing w:line="600" w:lineRule="exact"/>
        <w:jc w:val="both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br w:type="page"/>
      </w:r>
    </w:p>
    <w:p w14:paraId="3B67B9E3">
      <w:pPr>
        <w:widowControl/>
        <w:jc w:val="lef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</w:p>
    <w:p w14:paraId="1C488462">
      <w:pPr>
        <w:spacing w:line="560" w:lineRule="exact"/>
        <w:rPr>
          <w:rFonts w:ascii="宋体" w:hAnsi="宋体" w:eastAsia="黑体"/>
          <w:sz w:val="32"/>
          <w:szCs w:val="32"/>
        </w:rPr>
      </w:pPr>
    </w:p>
    <w:p w14:paraId="41A81745">
      <w:pPr>
        <w:spacing w:beforeLines="50" w:afterLines="200" w:line="560" w:lineRule="exact"/>
        <w:ind w:left="206" w:leftChars="0" w:hanging="206" w:hangingChars="47"/>
        <w:contextualSpacing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福建省青年科技人员</w:t>
      </w:r>
      <w:r>
        <w:rPr>
          <w:rFonts w:hint="eastAsia" w:ascii="宋体" w:hAnsi="宋体" w:eastAsia="方正小标宋简体" w:cs="方正小标宋简体"/>
          <w:sz w:val="44"/>
          <w:szCs w:val="44"/>
        </w:rPr>
        <w:t>创新能力</w:t>
      </w:r>
    </w:p>
    <w:p w14:paraId="4FD9C5ED">
      <w:pPr>
        <w:spacing w:beforeLines="50" w:afterLines="200" w:line="560" w:lineRule="exact"/>
        <w:ind w:left="206" w:leftChars="0" w:hanging="206" w:hangingChars="47"/>
        <w:contextualSpacing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提升培训班报名表</w:t>
      </w:r>
    </w:p>
    <w:p w14:paraId="7572730A">
      <w:pPr>
        <w:spacing w:beforeLines="50" w:line="560" w:lineRule="exact"/>
        <w:ind w:firstLine="300" w:firstLineChars="100"/>
        <w:contextualSpacing/>
        <w:rPr>
          <w:rFonts w:ascii="宋体" w:hAnsi="宋体" w:eastAsia="仿宋_GB2312"/>
          <w:bCs/>
          <w:sz w:val="30"/>
          <w:szCs w:val="30"/>
        </w:rPr>
      </w:pPr>
    </w:p>
    <w:p w14:paraId="57D44842">
      <w:pPr>
        <w:spacing w:beforeLines="50" w:line="560" w:lineRule="exact"/>
        <w:contextualSpacing/>
        <w:rPr>
          <w:rFonts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/>
          <w:bCs/>
          <w:sz w:val="30"/>
          <w:szCs w:val="30"/>
        </w:rPr>
        <w:t>单位名称（盖章）：           联络人：        联系电话：</w:t>
      </w:r>
    </w:p>
    <w:tbl>
      <w:tblPr>
        <w:tblStyle w:val="8"/>
        <w:tblpPr w:leftFromText="180" w:rightFromText="180" w:vertAnchor="text" w:horzAnchor="page" w:tblpX="1157" w:tblpY="571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80"/>
        <w:gridCol w:w="2745"/>
        <w:gridCol w:w="1485"/>
        <w:gridCol w:w="1665"/>
        <w:gridCol w:w="1755"/>
      </w:tblGrid>
      <w:tr w14:paraId="7CBC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C3B3">
            <w:pPr>
              <w:pStyle w:val="3"/>
              <w:ind w:firstLine="0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10813">
            <w:pPr>
              <w:pStyle w:val="3"/>
              <w:ind w:firstLine="0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姓 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52C5">
            <w:pPr>
              <w:pStyle w:val="3"/>
              <w:ind w:firstLine="0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宋体" w:hAnsi="宋体"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ED97">
            <w:pPr>
              <w:pStyle w:val="3"/>
              <w:ind w:firstLine="0"/>
              <w:jc w:val="center"/>
              <w:rPr>
                <w:rFonts w:hint="eastAsia" w:ascii="宋体" w:hAnsi="宋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2156">
            <w:pPr>
              <w:pStyle w:val="3"/>
              <w:ind w:firstLine="0"/>
              <w:jc w:val="center"/>
              <w:rPr>
                <w:rFonts w:ascii="宋体" w:hAnsi="宋体" w:eastAsia="黑体"/>
                <w:bCs/>
                <w:sz w:val="28"/>
                <w:szCs w:val="28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2DEFA">
            <w:pPr>
              <w:pStyle w:val="3"/>
              <w:ind w:firstLine="0"/>
              <w:jc w:val="center"/>
              <w:rPr>
                <w:rFonts w:hint="eastAsia" w:ascii="宋体" w:hAnsi="宋体" w:eastAsia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bCs/>
                <w:sz w:val="28"/>
                <w:szCs w:val="28"/>
                <w:lang w:eastAsia="zh-CN"/>
              </w:rPr>
              <w:t>手机号</w:t>
            </w:r>
          </w:p>
        </w:tc>
      </w:tr>
      <w:tr w14:paraId="3E3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F09E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23D0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D47B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99A8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DC5A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92A3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</w:tr>
      <w:tr w14:paraId="0825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CA50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CA4E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0914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406F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B6C8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1F2B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</w:tr>
      <w:tr w14:paraId="042C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192C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1F3BB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E24B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ECE1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E736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05BB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</w:tr>
      <w:tr w14:paraId="7D8A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EAA6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DC4B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44D7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45B2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3E71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3D1C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</w:tr>
      <w:tr w14:paraId="1902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0551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B525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AC87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E7A4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8C1F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A0BA">
            <w:pPr>
              <w:pStyle w:val="3"/>
              <w:spacing w:line="560" w:lineRule="exact"/>
              <w:ind w:firstLine="0"/>
              <w:rPr>
                <w:rFonts w:ascii="宋体" w:hAnsi="宋体"/>
                <w:szCs w:val="21"/>
              </w:rPr>
            </w:pPr>
          </w:p>
        </w:tc>
      </w:tr>
    </w:tbl>
    <w:p w14:paraId="51B8F655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bookmarkEnd w:id="0"/>
    <w:tbl>
      <w:tblPr>
        <w:tblStyle w:val="8"/>
        <w:tblpPr w:leftFromText="181" w:rightFromText="181" w:vertAnchor="page" w:horzAnchor="page" w:tblpX="1668" w:tblpY="14390"/>
        <w:tblOverlap w:val="never"/>
        <w:tblW w:w="8844" w:type="dxa"/>
        <w:jc w:val="center"/>
        <w:tblBorders>
          <w:top w:val="single" w:color="auto" w:sz="8" w:space="0"/>
          <w:left w:val="single" w:color="FFFFFF" w:sz="12" w:space="0"/>
          <w:bottom w:val="single" w:color="auto" w:sz="8" w:space="0"/>
          <w:right w:val="single" w:color="FFFFFF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 w14:paraId="1AFBCBD2">
        <w:tblPrEx>
          <w:tblBorders>
            <w:top w:val="single" w:color="auto" w:sz="8" w:space="0"/>
            <w:left w:val="single" w:color="FFFFFF" w:sz="12" w:space="0"/>
            <w:bottom w:val="single" w:color="auto" w:sz="8" w:space="0"/>
            <w:right w:val="single" w:color="FFFFFF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44" w:type="dxa"/>
            <w:tcBorders>
              <w:tl2br w:val="nil"/>
              <w:tr2bl w:val="nil"/>
            </w:tcBorders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AEF6026">
            <w:pPr>
              <w:spacing w:line="540" w:lineRule="exact"/>
              <w:ind w:left="-1" w:leftChars="-66" w:hanging="138" w:hangingChars="46"/>
              <w:rPr>
                <w:rFonts w:ascii="仿宋" w:hAnsi="仿宋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_GB2312"/>
                <w:sz w:val="30"/>
                <w:szCs w:val="30"/>
              </w:rPr>
              <w:t xml:space="preserve">福建省科协办公室 </w:t>
            </w:r>
            <w:r>
              <w:rPr>
                <w:rFonts w:hint="eastAsia" w:ascii="仿宋" w:hAnsi="仿宋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_GB231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_GB2312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ascii="仿宋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20</w:t>
            </w:r>
            <w:r>
              <w:rPr>
                <w:rFonts w:ascii="仿宋_GB2312" w:hAnsi="仿宋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日印发</w:t>
            </w:r>
          </w:p>
        </w:tc>
      </w:tr>
    </w:tbl>
    <w:p w14:paraId="299B6A8B"/>
    <w:p w14:paraId="5D6194BA"/>
    <w:sectPr>
      <w:footerReference r:id="rId3" w:type="default"/>
      <w:pgSz w:w="11906" w:h="16838"/>
      <w:pgMar w:top="1531" w:right="1587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FB93DA-16AE-4C53-A427-46D39001543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F69440A-6346-499C-8208-27C0638F09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2A56646-B831-4715-A714-3644443CCF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21FB27B-A2DF-4477-847E-266E434CD9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EBC0E82-CC3A-4F6B-A4BB-D02BF1A5F7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DFA09E6-6954-4FCC-9E0F-8D3D35ACC3E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46A2132E-7981-4A88-BEE4-2D516F19F6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AC3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892A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892A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JjYWM5NDM2ZWZhNjE0OWMwZGZiYjAwYjZlMDEifQ=="/>
  </w:docVars>
  <w:rsids>
    <w:rsidRoot w:val="054778FD"/>
    <w:rsid w:val="054778FD"/>
    <w:rsid w:val="10260DBC"/>
    <w:rsid w:val="10570779"/>
    <w:rsid w:val="121354B7"/>
    <w:rsid w:val="12684DB3"/>
    <w:rsid w:val="13CA7AFE"/>
    <w:rsid w:val="163A12CD"/>
    <w:rsid w:val="21707557"/>
    <w:rsid w:val="2232727C"/>
    <w:rsid w:val="290B04FC"/>
    <w:rsid w:val="2F11588D"/>
    <w:rsid w:val="3B612F73"/>
    <w:rsid w:val="3E8461CF"/>
    <w:rsid w:val="3EFB38D4"/>
    <w:rsid w:val="400359C8"/>
    <w:rsid w:val="47CE602D"/>
    <w:rsid w:val="48B672A7"/>
    <w:rsid w:val="4C255762"/>
    <w:rsid w:val="4F165DEF"/>
    <w:rsid w:val="543C2DC0"/>
    <w:rsid w:val="566F6CB0"/>
    <w:rsid w:val="579260A1"/>
    <w:rsid w:val="58AF2E20"/>
    <w:rsid w:val="6A416497"/>
    <w:rsid w:val="6A62296B"/>
    <w:rsid w:val="6AC53EB7"/>
    <w:rsid w:val="6E531B47"/>
    <w:rsid w:val="72ED345F"/>
    <w:rsid w:val="79C6690A"/>
    <w:rsid w:val="7F100312"/>
    <w:rsid w:val="7FD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/>
      <w:kern w:val="0"/>
      <w:sz w:val="32"/>
      <w:szCs w:val="20"/>
    </w:rPr>
  </w:style>
  <w:style w:type="paragraph" w:styleId="4">
    <w:name w:val="Plain Text"/>
    <w:basedOn w:val="1"/>
    <w:qFormat/>
    <w:uiPriority w:val="99"/>
    <w:rPr>
      <w:rFonts w:ascii="宋体" w:hAnsi="Courier New"/>
      <w:kern w:val="0"/>
      <w:sz w:val="2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1628</Words>
  <Characters>1843</Characters>
  <Lines>0</Lines>
  <Paragraphs>0</Paragraphs>
  <TotalTime>33</TotalTime>
  <ScaleCrop>false</ScaleCrop>
  <LinksUpToDate>false</LinksUpToDate>
  <CharactersWithSpaces>1924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2022-10-18T01:54:00Z</dcterms:created>
  <dc:creator>Administrator</dc:creator>
  <cp:lastModifiedBy>浏家小妞拉大锯</cp:lastModifiedBy>
  <cp:lastPrinted>2024-11-07T06:58:00Z</cp:lastPrinted>
  <dcterms:modified xsi:type="dcterms:W3CDTF">2024-11-08T01:10:01Z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3D4DD758A8AA42FB9E459DEE848DEAA8</vt:lpwstr>
  </property>
</Properties>
</file>