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240" w:lineRule="auto"/>
        <w:ind w:left="0" w:right="0" w:firstLine="0"/>
        <w:jc w:val="center"/>
        <w:textAlignment w:val="auto"/>
        <w:rPr>
          <w:rFonts w:hint="eastAsia" w:ascii="仿宋_GB2312" w:hAnsi="仿宋_GB2312" w:eastAsia="仿宋_GB2312" w:cs="仿宋_GB2312"/>
          <w:b/>
          <w:bCs/>
          <w:spacing w:val="-6"/>
          <w:kern w:val="2"/>
          <w:sz w:val="36"/>
          <w:szCs w:val="36"/>
        </w:rPr>
      </w:pPr>
      <w:r>
        <w:rPr>
          <w:rFonts w:hint="eastAsia" w:ascii="仿宋_GB2312" w:hAnsi="仿宋_GB2312" w:eastAsia="仿宋_GB2312" w:cs="仿宋_GB2312"/>
          <w:b/>
          <w:bCs/>
          <w:spacing w:val="-6"/>
          <w:kern w:val="2"/>
          <w:sz w:val="36"/>
          <w:szCs w:val="36"/>
        </w:rPr>
        <w:t>转发2024年国家社会科学基金</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240" w:lineRule="auto"/>
        <w:ind w:left="0" w:right="0" w:firstLine="0"/>
        <w:jc w:val="center"/>
        <w:textAlignment w:val="auto"/>
        <w:rPr>
          <w:rFonts w:hint="eastAsia" w:ascii="仿宋_GB2312" w:hAnsi="仿宋_GB2312" w:eastAsia="仿宋_GB2312" w:cs="仿宋_GB2312"/>
          <w:b/>
          <w:bCs/>
          <w:spacing w:val="-6"/>
          <w:kern w:val="2"/>
          <w:sz w:val="36"/>
          <w:szCs w:val="36"/>
        </w:rPr>
      </w:pPr>
      <w:r>
        <w:rPr>
          <w:rFonts w:hint="eastAsia" w:ascii="仿宋_GB2312" w:hAnsi="仿宋_GB2312" w:eastAsia="仿宋_GB2312" w:cs="仿宋_GB2312"/>
          <w:b/>
          <w:bCs/>
          <w:spacing w:val="-6"/>
          <w:kern w:val="2"/>
          <w:sz w:val="36"/>
          <w:szCs w:val="36"/>
        </w:rPr>
        <w:t>文化遗产保护传承研究专项</w:t>
      </w:r>
      <w:r>
        <w:rPr>
          <w:rFonts w:hint="eastAsia" w:ascii="仿宋_GB2312" w:hAnsi="仿宋_GB2312" w:eastAsia="仿宋_GB2312" w:cs="仿宋_GB2312"/>
          <w:b/>
          <w:bCs/>
          <w:spacing w:val="-6"/>
          <w:kern w:val="2"/>
          <w:sz w:val="36"/>
          <w:szCs w:val="36"/>
          <w:lang w:eastAsia="zh-CN"/>
        </w:rPr>
        <w:t>申报</w:t>
      </w:r>
      <w:r>
        <w:rPr>
          <w:rFonts w:hint="eastAsia" w:ascii="仿宋_GB2312" w:hAnsi="仿宋_GB2312" w:eastAsia="仿宋_GB2312" w:cs="仿宋_GB2312"/>
          <w:b/>
          <w:bCs/>
          <w:spacing w:val="-6"/>
          <w:kern w:val="2"/>
          <w:sz w:val="36"/>
          <w:szCs w:val="36"/>
        </w:rPr>
        <w:t>公告的通知</w:t>
      </w:r>
    </w:p>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eastAsia="宋体" w:cs="宋体"/>
          <w:b/>
          <w:bCs/>
          <w:spacing w:val="-6"/>
          <w:sz w:val="10"/>
          <w:szCs w:val="10"/>
        </w:rPr>
      </w:pPr>
    </w:p>
    <w:p>
      <w:pPr>
        <w:pStyle w:val="11"/>
        <w:keepNext w:val="0"/>
        <w:keepLines w:val="0"/>
        <w:pageBreakBefore w:val="0"/>
        <w:kinsoku/>
        <w:wordWrap/>
        <w:overflowPunct/>
        <w:topLinePunct w:val="0"/>
        <w:autoSpaceDE/>
        <w:autoSpaceDN/>
        <w:bidi w:val="0"/>
        <w:adjustRightInd/>
        <w:snapToGrid/>
        <w:spacing w:line="240" w:lineRule="auto"/>
        <w:textAlignment w:val="auto"/>
        <w:rPr>
          <w:rFonts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各单位：</w:t>
      </w:r>
    </w:p>
    <w:p>
      <w:pPr>
        <w:pStyle w:val="12"/>
        <w:widowControl/>
        <w:shd w:val="clear" w:color="auto" w:fill="FFFFFF"/>
        <w:spacing w:before="0" w:beforeAutospacing="0" w:after="0" w:afterAutospacing="0" w:line="4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现将全国哲学社会科学工作办公室《2024年国家社科基金文化遗产保护传承研究专项申报公告》(详见：http://www.nopss.gov.cn/n1/2024/0524/c431029-40242767.html)转发给你们。请按公告的要求认真组织</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的申报工作。具体安排如下：</w:t>
      </w:r>
    </w:p>
    <w:p>
      <w:pPr>
        <w:pStyle w:val="12"/>
        <w:widowControl/>
        <w:shd w:val="clear" w:color="auto" w:fill="FFFFFF"/>
        <w:spacing w:before="0" w:beforeAutospacing="0" w:after="0" w:afterAutospacing="0" w:line="4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一、申报汇总。请各单位根据申报情况，于</w:t>
      </w:r>
      <w:r>
        <w:rPr>
          <w:rFonts w:hint="eastAsia" w:ascii="仿宋_GB2312" w:hAnsi="仿宋_GB2312" w:eastAsia="仿宋_GB2312" w:cs="仿宋_GB2312"/>
          <w:sz w:val="32"/>
          <w:szCs w:val="32"/>
          <w:lang w:val="en-US" w:eastAsia="zh-CN"/>
        </w:rPr>
        <w:t>6月21日前将</w:t>
      </w:r>
      <w:r>
        <w:rPr>
          <w:rFonts w:hint="eastAsia" w:ascii="仿宋_GB2312" w:hAnsi="仿宋_GB2312" w:eastAsia="仿宋_GB2312" w:cs="仿宋_GB2312"/>
          <w:sz w:val="32"/>
          <w:szCs w:val="32"/>
        </w:rPr>
        <w:t>《2024年度国家社会科学基金</w:t>
      </w:r>
      <w:r>
        <w:rPr>
          <w:rFonts w:hint="eastAsia" w:ascii="仿宋_GB2312" w:hAnsi="仿宋_GB2312" w:eastAsia="仿宋_GB2312" w:cs="仿宋_GB2312"/>
          <w:sz w:val="32"/>
          <w:szCs w:val="32"/>
        </w:rPr>
        <w:t>文化遗产保护传承研究专项申报汇总表》的纸质版1份及电子版报送至科研处</w:t>
      </w:r>
      <w:r>
        <w:rPr>
          <w:rFonts w:hint="eastAsia" w:ascii="仿宋_GB2312" w:hAnsi="仿宋_GB2312" w:eastAsia="仿宋_GB2312" w:cs="仿宋_GB2312"/>
          <w:sz w:val="32"/>
          <w:szCs w:val="32"/>
          <w:lang w:eastAsia="zh-CN"/>
        </w:rPr>
        <w:t>。</w:t>
      </w:r>
    </w:p>
    <w:p>
      <w:pPr>
        <w:pStyle w:val="12"/>
        <w:widowControl/>
        <w:shd w:val="clear" w:color="auto" w:fill="FFFFFF"/>
        <w:spacing w:before="0" w:beforeAutospacing="0" w:after="0" w:afterAutospacing="0" w:line="48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、系统提交。</w:t>
      </w:r>
      <w:r>
        <w:rPr>
          <w:rFonts w:hint="eastAsia" w:ascii="仿宋_GB2312" w:hAnsi="仿宋_GB2312" w:eastAsia="仿宋_GB2312" w:cs="仿宋_GB2312"/>
          <w:sz w:val="32"/>
          <w:szCs w:val="32"/>
          <w:lang w:eastAsia="zh-CN"/>
        </w:rPr>
        <w:t>请上述汇总表中的项目负责人</w:t>
      </w:r>
      <w:r>
        <w:rPr>
          <w:rFonts w:hint="eastAsia" w:ascii="仿宋_GB2312" w:hAnsi="仿宋_GB2312" w:eastAsia="仿宋_GB2312" w:cs="仿宋_GB2312"/>
          <w:sz w:val="32"/>
          <w:szCs w:val="32"/>
        </w:rPr>
        <w:t>于</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日零时至7</w:t>
      </w:r>
      <w:r>
        <w:rPr>
          <w:rFonts w:hint="eastAsia" w:ascii="仿宋_GB2312" w:hAnsi="仿宋_GB2312" w:eastAsia="仿宋_GB2312" w:cs="仿宋_GB2312"/>
          <w:sz w:val="32"/>
          <w:szCs w:val="32"/>
          <w:lang w:eastAsia="zh-CN"/>
        </w:rPr>
        <w:t>月</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lang w:eastAsia="zh-CN"/>
        </w:rPr>
        <w:t>日24:00登录国家社科基金科研创新服务管理平台</w:t>
      </w:r>
      <w:r>
        <w:rPr>
          <w:rFonts w:hint="eastAsia" w:ascii="仿宋_GB2312" w:hAnsi="仿宋_GB2312" w:eastAsia="仿宋_GB2312" w:cs="仿宋_GB2312"/>
          <w:sz w:val="32"/>
          <w:szCs w:val="32"/>
        </w:rPr>
        <w:t>(https://xm.npopss-cn.gov.cn)，按规定要求填写申报信息，并提交至学校审核（系统状态须为提交）</w:t>
      </w:r>
      <w:r>
        <w:rPr>
          <w:rFonts w:hint="eastAsia" w:ascii="仿宋_GB2312" w:hAnsi="仿宋_GB2312" w:eastAsia="仿宋_GB2312" w:cs="仿宋_GB2312"/>
          <w:sz w:val="32"/>
          <w:szCs w:val="32"/>
          <w:lang w:eastAsia="zh-CN"/>
        </w:rPr>
        <w:t>。</w:t>
      </w:r>
    </w:p>
    <w:p>
      <w:pPr>
        <w:pStyle w:val="12"/>
        <w:widowControl/>
        <w:shd w:val="clear" w:color="auto" w:fill="FFFFFF"/>
        <w:spacing w:before="0" w:beforeAutospacing="0" w:after="0" w:afterAutospacing="0" w:line="48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材料报送。</w:t>
      </w:r>
      <w:r>
        <w:rPr>
          <w:rFonts w:hint="eastAsia" w:ascii="仿宋_GB2312" w:hAnsi="仿宋_GB2312" w:eastAsia="仿宋_GB2312" w:cs="仿宋_GB2312"/>
          <w:sz w:val="32"/>
          <w:szCs w:val="32"/>
          <w:lang w:eastAsia="zh-CN"/>
        </w:rPr>
        <w:t>请项目负责人于</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eastAsia="zh-CN"/>
        </w:rPr>
        <w:t>上午</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0前将以下材料报送科研处，且发至科研处邮箱。</w:t>
      </w:r>
    </w:p>
    <w:p>
      <w:pPr>
        <w:pStyle w:val="12"/>
        <w:widowControl/>
        <w:shd w:val="clear" w:color="auto" w:fill="FFFFFF"/>
        <w:spacing w:before="0" w:beforeAutospacing="0" w:after="0" w:afterAutospacing="0" w:line="4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1.纸质材料：</w:t>
      </w:r>
    </w:p>
    <w:p>
      <w:pPr>
        <w:pStyle w:val="12"/>
        <w:widowControl/>
        <w:shd w:val="clear" w:color="auto" w:fill="FFFFFF"/>
        <w:spacing w:before="0" w:beforeAutospacing="0" w:after="0" w:afterAutospacing="0" w:line="4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申请</w:t>
      </w:r>
      <w:r>
        <w:rPr>
          <w:rFonts w:hint="eastAsia" w:ascii="仿宋_GB2312" w:hAnsi="仿宋_GB2312" w:eastAsia="仿宋_GB2312" w:cs="仿宋_GB2312"/>
          <w:sz w:val="32"/>
          <w:szCs w:val="32"/>
        </w:rPr>
        <w:t>书》一式</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份。《申请书》须用计算机填写、统一用A3纸双面印制、中缝装订。</w:t>
      </w:r>
    </w:p>
    <w:p>
      <w:pPr>
        <w:pStyle w:val="12"/>
        <w:widowControl/>
        <w:shd w:val="clear" w:color="auto" w:fill="FFFFFF"/>
        <w:spacing w:before="0" w:beforeAutospacing="0" w:after="0" w:afterAutospacing="0" w:line="4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申请</w:t>
      </w:r>
      <w:r>
        <w:rPr>
          <w:rFonts w:hint="eastAsia" w:ascii="仿宋_GB2312" w:hAnsi="仿宋_GB2312" w:eastAsia="仿宋_GB2312" w:cs="仿宋_GB2312"/>
          <w:sz w:val="32"/>
          <w:szCs w:val="32"/>
        </w:rPr>
        <w:t>书》中“表14.责任单位审核意见”填好后再打印：“本表所填写的内容属实；本单位能提供完成本课题所需要的时间和条件保障，同意承担本项目的管理任务和信誉保证；本单位为确保课题研究顺利实施制定特殊政策；单位科研管理部门对课题研究全过程监督管理</w:t>
      </w:r>
      <w:r>
        <w:rPr>
          <w:rFonts w:hint="eastAsia" w:ascii="仿宋_GB2312" w:hAnsi="仿宋_GB2312" w:eastAsia="仿宋_GB2312" w:cs="仿宋_GB2312"/>
          <w:sz w:val="32"/>
          <w:szCs w:val="32"/>
        </w:rPr>
        <w:t>。” 审核日期均填写:2024年</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日。</w:t>
      </w:r>
    </w:p>
    <w:p>
      <w:pPr>
        <w:pStyle w:val="12"/>
        <w:widowControl/>
        <w:shd w:val="clear" w:color="auto" w:fill="FFFFFF"/>
        <w:spacing w:before="0" w:beforeAutospacing="0" w:after="0" w:afterAutospacing="0" w:line="4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申请</w:t>
      </w:r>
      <w:r>
        <w:rPr>
          <w:rFonts w:hint="eastAsia" w:ascii="仿宋_GB2312" w:hAnsi="仿宋_GB2312" w:eastAsia="仿宋_GB2312" w:cs="仿宋_GB2312"/>
          <w:sz w:val="32"/>
          <w:szCs w:val="32"/>
        </w:rPr>
        <w:t>书》中“表15</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各省区市社科管理部门或在京委托管理机构审核意见”填好后再打印：“申报信息属实，同意申报。”审核日期均填写:2024年</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rPr>
        <w:t>日。</w:t>
      </w:r>
    </w:p>
    <w:p>
      <w:pPr>
        <w:pStyle w:val="12"/>
        <w:widowControl/>
        <w:shd w:val="clear" w:color="auto" w:fill="FFFFFF"/>
        <w:spacing w:before="0" w:beforeAutospacing="0" w:after="0" w:afterAutospacing="0" w:line="4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2.电子材料</w:t>
      </w:r>
    </w:p>
    <w:p>
      <w:pPr>
        <w:pStyle w:val="12"/>
        <w:widowControl/>
        <w:shd w:val="clear" w:color="auto" w:fill="FFFFFF"/>
        <w:spacing w:before="0" w:beforeAutospacing="0" w:after="0" w:afterAutospacing="0" w:line="480" w:lineRule="exact"/>
        <w:ind w:firstLine="640" w:firstLineChars="200"/>
        <w:rPr>
          <w:rFonts w:hint="eastAsia" w:ascii="仿宋_GB2312" w:hAnsi="仿宋_GB2312" w:eastAsia="仿宋_GB2312" w:cs="仿宋_GB2312"/>
          <w:sz w:val="32"/>
          <w:szCs w:val="32"/>
        </w:rPr>
      </w:pPr>
      <w:r>
        <w:rPr>
          <w:rFonts w:hint="default" w:ascii="仿宋_GB2312" w:hAnsi="仿宋_GB2312" w:eastAsia="仿宋_GB2312" w:cs="仿宋_GB2312"/>
          <w:sz w:val="32"/>
          <w:szCs w:val="32"/>
        </w:rPr>
        <w:t>以“单位名称”命名的文件夹。</w:t>
      </w:r>
      <w:r>
        <w:rPr>
          <w:rFonts w:hint="eastAsia" w:ascii="仿宋_GB2312" w:hAnsi="仿宋_GB2312" w:eastAsia="仿宋_GB2312" w:cs="仿宋_GB2312"/>
          <w:sz w:val="32"/>
          <w:szCs w:val="32"/>
        </w:rPr>
        <w:t>其中包括：以“申请人姓名”命名的《</w:t>
      </w:r>
      <w:r>
        <w:rPr>
          <w:rFonts w:hint="eastAsia" w:ascii="仿宋_GB2312" w:hAnsi="仿宋_GB2312" w:eastAsia="仿宋_GB2312" w:cs="仿宋_GB2312"/>
          <w:sz w:val="32"/>
          <w:szCs w:val="32"/>
          <w:lang w:eastAsia="zh-CN"/>
        </w:rPr>
        <w:t>申请</w:t>
      </w:r>
      <w:r>
        <w:rPr>
          <w:rFonts w:hint="eastAsia" w:ascii="仿宋_GB2312" w:hAnsi="仿宋_GB2312" w:eastAsia="仿宋_GB2312" w:cs="仿宋_GB2312"/>
          <w:sz w:val="32"/>
          <w:szCs w:val="32"/>
        </w:rPr>
        <w:t>书</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w:t>
      </w:r>
      <w:r>
        <w:rPr>
          <w:rFonts w:hint="default" w:ascii="仿宋_GB2312" w:hAnsi="仿宋_GB2312" w:eastAsia="仿宋_GB2312" w:cs="仿宋_GB2312"/>
          <w:sz w:val="32"/>
          <w:szCs w:val="32"/>
        </w:rPr>
        <w:t>word格式</w:t>
      </w:r>
      <w:r>
        <w:rPr>
          <w:rFonts w:hint="eastAsia" w:ascii="仿宋_GB2312" w:hAnsi="仿宋_GB2312" w:eastAsia="仿宋_GB2312" w:cs="仿宋_GB2312"/>
          <w:sz w:val="32"/>
          <w:szCs w:val="32"/>
        </w:rPr>
        <w:t>）。</w:t>
      </w:r>
    </w:p>
    <w:p>
      <w:pPr>
        <w:pStyle w:val="12"/>
        <w:widowControl/>
        <w:shd w:val="clear" w:color="auto" w:fill="FFFFFF"/>
        <w:spacing w:before="0" w:beforeAutospacing="0" w:after="0" w:afterAutospacing="0" w:line="4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、注意事项：</w:t>
      </w:r>
    </w:p>
    <w:p>
      <w:pPr>
        <w:pStyle w:val="12"/>
        <w:widowControl/>
        <w:shd w:val="clear" w:color="auto" w:fill="FFFFFF"/>
        <w:spacing w:before="0" w:beforeAutospacing="0" w:after="0" w:afterAutospacing="0" w:line="4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1.在研国家社科基金项目、马克思主义理论研究和建设工程重大项目及其他国家级重大科研项目、教育部哲学社会科学研究重大课题攻关项目的负责人，不能参与本次申报。</w:t>
      </w:r>
    </w:p>
    <w:p>
      <w:pPr>
        <w:pStyle w:val="12"/>
        <w:widowControl/>
        <w:shd w:val="clear" w:color="auto" w:fill="FFFFFF"/>
        <w:spacing w:before="0" w:beforeAutospacing="0" w:after="0" w:afterAutospacing="0" w:line="4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2.申报今年年度项目和重大项目的申请人，不能同时申报文化遗产保护传承专项。</w:t>
      </w:r>
    </w:p>
    <w:p>
      <w:pPr>
        <w:pStyle w:val="12"/>
        <w:widowControl/>
        <w:shd w:val="clear" w:color="auto" w:fill="FFFFFF"/>
        <w:spacing w:before="0" w:beforeAutospacing="0" w:after="0" w:afterAutospacing="0" w:line="480" w:lineRule="exact"/>
        <w:ind w:firstLine="640" w:firstLineChars="200"/>
        <w:rPr>
          <w:rFonts w:hint="default"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default" w:ascii="仿宋_GB2312" w:hAnsi="仿宋_GB2312" w:eastAsia="仿宋_GB2312" w:cs="仿宋_GB2312"/>
          <w:sz w:val="32"/>
          <w:szCs w:val="32"/>
        </w:rPr>
        <w:t>申请书》中间接费用至少预算总经费的5%作为管理费！</w:t>
      </w:r>
    </w:p>
    <w:p>
      <w:pPr>
        <w:pStyle w:val="12"/>
        <w:widowControl/>
        <w:shd w:val="clear" w:color="auto" w:fill="FFFFFF"/>
        <w:spacing w:before="0" w:beforeAutospacing="0" w:after="0" w:afterAutospacing="0" w:line="4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、联系方式：联系人杨老师，联系电话22863087，邮箱skk@fjut.edu.cn。</w:t>
      </w:r>
    </w:p>
    <w:p>
      <w:pPr>
        <w:pStyle w:val="12"/>
        <w:widowControl/>
        <w:shd w:val="clear" w:color="auto" w:fill="FFFFFF"/>
        <w:spacing w:before="0" w:beforeAutospacing="0" w:after="0" w:afterAutospacing="0" w:line="480" w:lineRule="exact"/>
        <w:ind w:firstLine="640" w:firstLineChars="200"/>
        <w:rPr>
          <w:rFonts w:hint="eastAsia" w:ascii="仿宋_GB2312" w:hAnsi="仿宋_GB2312" w:eastAsia="仿宋_GB2312" w:cs="仿宋_GB2312"/>
          <w:sz w:val="32"/>
          <w:szCs w:val="32"/>
        </w:rPr>
      </w:pPr>
    </w:p>
    <w:p>
      <w:pPr>
        <w:pStyle w:val="12"/>
        <w:widowControl/>
        <w:shd w:val="clear" w:color="auto" w:fill="FFFFFF"/>
        <w:spacing w:before="0" w:beforeAutospacing="0" w:after="0" w:afterAutospacing="0" w:line="480" w:lineRule="exact"/>
        <w:ind w:left="1476" w:leftChars="304" w:hanging="838" w:hangingChars="262"/>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附件：</w:t>
      </w:r>
      <w:r>
        <w:rPr>
          <w:rFonts w:hint="eastAsia" w:ascii="仿宋_GB2312" w:hAnsi="仿宋_GB2312" w:eastAsia="仿宋_GB2312" w:cs="仿宋_GB2312"/>
          <w:sz w:val="32"/>
          <w:szCs w:val="32"/>
        </w:rPr>
        <w:t>2024年度国家社会</w:t>
      </w:r>
      <w:bookmarkStart w:id="0" w:name="_GoBack"/>
      <w:bookmarkEnd w:id="0"/>
      <w:r>
        <w:rPr>
          <w:rFonts w:hint="eastAsia" w:ascii="仿宋_GB2312" w:hAnsi="仿宋_GB2312" w:eastAsia="仿宋_GB2312" w:cs="仿宋_GB2312"/>
          <w:sz w:val="32"/>
          <w:szCs w:val="32"/>
        </w:rPr>
        <w:t>科学基金文化遗产保护传承研究专项申报汇总表</w:t>
      </w:r>
    </w:p>
    <w:p>
      <w:pPr>
        <w:pStyle w:val="12"/>
        <w:widowControl/>
        <w:shd w:val="clear" w:color="auto" w:fill="FFFFFF"/>
        <w:spacing w:before="0" w:beforeAutospacing="0" w:after="0" w:afterAutospacing="0" w:line="480" w:lineRule="exact"/>
        <w:ind w:firstLine="640" w:firstLineChars="200"/>
        <w:rPr>
          <w:rFonts w:hint="eastAsia" w:ascii="仿宋_GB2312" w:hAnsi="仿宋_GB2312" w:eastAsia="仿宋_GB2312" w:cs="仿宋_GB2312"/>
          <w:sz w:val="32"/>
          <w:szCs w:val="32"/>
        </w:rPr>
      </w:pPr>
    </w:p>
    <w:p>
      <w:pPr>
        <w:pStyle w:val="12"/>
        <w:widowControl/>
        <w:shd w:val="clear" w:color="auto" w:fill="FFFFFF"/>
        <w:spacing w:before="0" w:beforeAutospacing="0" w:after="0" w:afterAutospacing="0" w:line="480" w:lineRule="exact"/>
        <w:ind w:firstLine="640" w:firstLineChars="200"/>
        <w:rPr>
          <w:rFonts w:hint="eastAsia" w:ascii="仿宋_GB2312" w:hAnsi="仿宋_GB2312" w:eastAsia="仿宋_GB2312" w:cs="仿宋_GB2312"/>
          <w:sz w:val="32"/>
          <w:szCs w:val="32"/>
        </w:rPr>
      </w:pPr>
    </w:p>
    <w:p>
      <w:pPr>
        <w:pStyle w:val="12"/>
        <w:widowControl/>
        <w:shd w:val="clear" w:color="auto" w:fill="FFFFFF"/>
        <w:spacing w:before="0" w:beforeAutospacing="0" w:after="0" w:afterAutospacing="0" w:line="480" w:lineRule="exact"/>
        <w:ind w:firstLine="5760" w:firstLineChars="18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科 研 处</w:t>
      </w:r>
    </w:p>
    <w:p>
      <w:pPr>
        <w:pStyle w:val="12"/>
        <w:widowControl/>
        <w:shd w:val="clear" w:color="auto" w:fill="FFFFFF"/>
        <w:spacing w:before="0" w:beforeAutospacing="0" w:after="0" w:afterAutospacing="0" w:line="480" w:lineRule="exact"/>
        <w:ind w:firstLine="5120" w:firstLineChars="16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日</w:t>
      </w:r>
    </w:p>
    <w:p>
      <w:pPr>
        <w:pStyle w:val="12"/>
        <w:widowControl/>
        <w:shd w:val="clear" w:color="auto" w:fill="FFFFFF"/>
        <w:spacing w:before="0" w:beforeAutospacing="0" w:after="0" w:afterAutospacing="0" w:line="480" w:lineRule="exact"/>
        <w:ind w:firstLine="4640" w:firstLineChars="1450"/>
        <w:rPr>
          <w:rFonts w:hint="eastAsia" w:ascii="仿宋_GB2312" w:hAnsi="仿宋_GB2312" w:eastAsia="仿宋_GB2312" w:cs="仿宋_GB2312"/>
          <w:sz w:val="32"/>
          <w:szCs w:val="32"/>
        </w:rPr>
      </w:pPr>
    </w:p>
    <w:p>
      <w:pPr>
        <w:pStyle w:val="12"/>
        <w:widowControl/>
        <w:shd w:val="clear" w:color="auto" w:fill="FFFFFF"/>
        <w:spacing w:before="0" w:beforeAutospacing="0" w:after="0" w:afterAutospacing="0" w:line="480" w:lineRule="exact"/>
        <w:ind w:firstLine="4640" w:firstLineChars="1450"/>
        <w:rPr>
          <w:rFonts w:hint="eastAsia" w:ascii="仿宋_GB2312" w:hAnsi="仿宋_GB2312" w:eastAsia="仿宋_GB2312" w:cs="仿宋_GB2312"/>
          <w:sz w:val="32"/>
          <w:szCs w:val="32"/>
        </w:rPr>
      </w:pPr>
    </w:p>
    <w:sectPr>
      <w:pgSz w:w="11906" w:h="16838"/>
      <w:pgMar w:top="1020" w:right="1800" w:bottom="69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Consolas">
    <w:panose1 w:val="020B0609020204030204"/>
    <w:charset w:val="00"/>
    <w:family w:val="modern"/>
    <w:pitch w:val="default"/>
    <w:sig w:usb0="E10002FF" w:usb1="4000FCFF" w:usb2="00000009" w:usb3="00000000" w:csb0="6000019F" w:csb1="DFD70000"/>
  </w:font>
  <w:font w:name="仿宋_GB2312">
    <w:panose1 w:val="02010609030101010101"/>
    <w:charset w:val="86"/>
    <w:family w:val="modern"/>
    <w:pitch w:val="default"/>
    <w:sig w:usb0="00000001" w:usb1="080E0000" w:usb2="00000000" w:usb3="00000000" w:csb0="00040000" w:csb1="00000000"/>
  </w:font>
  <w:font w:name="黑体;">
    <w:altName w:val="黑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jNmExNzQ0NWQxNGJmOWU4OTBiNGY2Y2MyMGRlNjUifQ=="/>
  </w:docVars>
  <w:rsids>
    <w:rsidRoot w:val="4181352D"/>
    <w:rsid w:val="000C1F87"/>
    <w:rsid w:val="002148CA"/>
    <w:rsid w:val="008D0674"/>
    <w:rsid w:val="00E4396E"/>
    <w:rsid w:val="00F52FF4"/>
    <w:rsid w:val="020737D2"/>
    <w:rsid w:val="029032FF"/>
    <w:rsid w:val="09B74181"/>
    <w:rsid w:val="09EC178C"/>
    <w:rsid w:val="0A2D5046"/>
    <w:rsid w:val="0F516760"/>
    <w:rsid w:val="13372E8B"/>
    <w:rsid w:val="15A556FF"/>
    <w:rsid w:val="163814E6"/>
    <w:rsid w:val="1C501FC7"/>
    <w:rsid w:val="1F5F1E71"/>
    <w:rsid w:val="1F841EC1"/>
    <w:rsid w:val="1F9C2763"/>
    <w:rsid w:val="214B34CF"/>
    <w:rsid w:val="2580570A"/>
    <w:rsid w:val="2EEA0FA9"/>
    <w:rsid w:val="30146D76"/>
    <w:rsid w:val="34CA77B1"/>
    <w:rsid w:val="35C70A98"/>
    <w:rsid w:val="3D254AE0"/>
    <w:rsid w:val="3DF9056B"/>
    <w:rsid w:val="3F246D01"/>
    <w:rsid w:val="4181352D"/>
    <w:rsid w:val="43F17F6B"/>
    <w:rsid w:val="48931421"/>
    <w:rsid w:val="4F0E3372"/>
    <w:rsid w:val="52BB6C5F"/>
    <w:rsid w:val="57061613"/>
    <w:rsid w:val="59A73A9A"/>
    <w:rsid w:val="5B354189"/>
    <w:rsid w:val="5D562AF4"/>
    <w:rsid w:val="6056593C"/>
    <w:rsid w:val="6787315C"/>
    <w:rsid w:val="70AC2435"/>
    <w:rsid w:val="724B205E"/>
    <w:rsid w:val="73072696"/>
    <w:rsid w:val="748939F0"/>
    <w:rsid w:val="76F61530"/>
    <w:rsid w:val="77846DA4"/>
    <w:rsid w:val="77E723D2"/>
    <w:rsid w:val="7E8809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autoRedefine/>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5">
    <w:name w:val="heading 2"/>
    <w:basedOn w:val="1"/>
    <w:next w:val="1"/>
    <w:autoRedefine/>
    <w:semiHidden/>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paragraph" w:styleId="6">
    <w:name w:val="heading 3"/>
    <w:basedOn w:val="1"/>
    <w:next w:val="1"/>
    <w:autoRedefine/>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autoRedefine/>
    <w:qFormat/>
    <w:uiPriority w:val="0"/>
    <w:pPr>
      <w:ind w:firstLine="420" w:firstLineChars="100"/>
    </w:pPr>
    <w:rPr>
      <w:kern w:val="0"/>
      <w:sz w:val="20"/>
      <w:szCs w:val="20"/>
    </w:rPr>
  </w:style>
  <w:style w:type="paragraph" w:styleId="3">
    <w:name w:val="Body Text"/>
    <w:basedOn w:val="1"/>
    <w:autoRedefine/>
    <w:qFormat/>
    <w:uiPriority w:val="0"/>
    <w:pPr>
      <w:spacing w:after="120"/>
    </w:pPr>
  </w:style>
  <w:style w:type="paragraph" w:styleId="7">
    <w:name w:val="List 3"/>
    <w:basedOn w:val="1"/>
    <w:next w:val="3"/>
    <w:qFormat/>
    <w:uiPriority w:val="0"/>
    <w:pPr>
      <w:ind w:left="100" w:firstLine="3640"/>
    </w:pPr>
  </w:style>
  <w:style w:type="paragraph" w:styleId="8">
    <w:name w:val="Body Text Indent"/>
    <w:basedOn w:val="1"/>
    <w:next w:val="9"/>
    <w:qFormat/>
    <w:uiPriority w:val="0"/>
    <w:pPr>
      <w:adjustRightInd w:val="0"/>
      <w:textAlignment w:val="baseline"/>
    </w:pPr>
    <w:rPr>
      <w:rFonts w:ascii="黑体" w:eastAsia="黑体"/>
      <w:sz w:val="28"/>
    </w:rPr>
  </w:style>
  <w:style w:type="paragraph" w:styleId="9">
    <w:name w:val="Body Text 2"/>
    <w:basedOn w:val="1"/>
    <w:next w:val="10"/>
    <w:qFormat/>
    <w:uiPriority w:val="0"/>
    <w:rPr>
      <w:sz w:val="24"/>
    </w:rPr>
  </w:style>
  <w:style w:type="paragraph" w:styleId="10">
    <w:name w:val="List 2"/>
    <w:basedOn w:val="1"/>
    <w:next w:val="7"/>
    <w:qFormat/>
    <w:uiPriority w:val="0"/>
    <w:pPr>
      <w:ind w:left="100" w:leftChars="200" w:hanging="200" w:hangingChars="200"/>
    </w:pPr>
  </w:style>
  <w:style w:type="paragraph" w:styleId="11">
    <w:name w:val="Balloon Text"/>
    <w:basedOn w:val="1"/>
    <w:qFormat/>
    <w:uiPriority w:val="0"/>
    <w:rPr>
      <w:sz w:val="18"/>
      <w:szCs w:val="18"/>
    </w:rPr>
  </w:style>
  <w:style w:type="paragraph" w:styleId="12">
    <w:name w:val="Normal (Web)"/>
    <w:basedOn w:val="1"/>
    <w:autoRedefine/>
    <w:qFormat/>
    <w:uiPriority w:val="0"/>
    <w:pPr>
      <w:spacing w:before="100" w:beforeAutospacing="1" w:after="100" w:afterAutospacing="1"/>
      <w:jc w:val="left"/>
    </w:pPr>
    <w:rPr>
      <w:rFonts w:cs="Times New Roman"/>
      <w:kern w:val="0"/>
      <w:sz w:val="24"/>
    </w:rPr>
  </w:style>
  <w:style w:type="paragraph" w:styleId="13">
    <w:name w:val="Body Text First Indent 2"/>
    <w:basedOn w:val="8"/>
    <w:unhideWhenUsed/>
    <w:qFormat/>
    <w:uiPriority w:val="0"/>
    <w:pPr>
      <w:ind w:firstLine="420" w:firstLineChars="200"/>
    </w:pPr>
    <w:rPr>
      <w:rFonts w:ascii="Times New Roman" w:hAnsi="Times New Roman" w:eastAsia="宋体" w:cs="Times New Roman"/>
      <w:sz w:val="32"/>
    </w:rPr>
  </w:style>
  <w:style w:type="character" w:styleId="16">
    <w:name w:val="Strong"/>
    <w:basedOn w:val="15"/>
    <w:autoRedefine/>
    <w:qFormat/>
    <w:uiPriority w:val="0"/>
    <w:rPr>
      <w:b/>
      <w:bCs/>
    </w:rPr>
  </w:style>
  <w:style w:type="character" w:styleId="17">
    <w:name w:val="FollowedHyperlink"/>
    <w:basedOn w:val="15"/>
    <w:autoRedefine/>
    <w:qFormat/>
    <w:uiPriority w:val="0"/>
    <w:rPr>
      <w:rFonts w:ascii="微软雅黑" w:hAnsi="微软雅黑" w:eastAsia="微软雅黑" w:cs="微软雅黑"/>
      <w:color w:val="337AB7"/>
      <w:u w:val="none"/>
    </w:rPr>
  </w:style>
  <w:style w:type="character" w:styleId="18">
    <w:name w:val="HTML Definition"/>
    <w:basedOn w:val="15"/>
    <w:autoRedefine/>
    <w:qFormat/>
    <w:uiPriority w:val="0"/>
    <w:rPr>
      <w:i/>
      <w:iCs/>
    </w:rPr>
  </w:style>
  <w:style w:type="character" w:styleId="19">
    <w:name w:val="Hyperlink"/>
    <w:basedOn w:val="15"/>
    <w:autoRedefine/>
    <w:uiPriority w:val="0"/>
    <w:rPr>
      <w:rFonts w:hint="eastAsia" w:ascii="微软雅黑" w:hAnsi="微软雅黑" w:eastAsia="微软雅黑" w:cs="微软雅黑"/>
      <w:color w:val="337AB7"/>
      <w:u w:val="none"/>
    </w:rPr>
  </w:style>
  <w:style w:type="character" w:styleId="20">
    <w:name w:val="HTML Code"/>
    <w:basedOn w:val="15"/>
    <w:qFormat/>
    <w:uiPriority w:val="0"/>
    <w:rPr>
      <w:rFonts w:hint="default" w:ascii="Consolas" w:hAnsi="Consolas" w:eastAsia="Consolas" w:cs="Consolas"/>
      <w:color w:val="C7254E"/>
      <w:sz w:val="21"/>
      <w:szCs w:val="21"/>
      <w:shd w:val="clear" w:color="auto" w:fill="F9F2F4"/>
    </w:rPr>
  </w:style>
  <w:style w:type="character" w:styleId="21">
    <w:name w:val="HTML Keyboard"/>
    <w:basedOn w:val="15"/>
    <w:qFormat/>
    <w:uiPriority w:val="0"/>
    <w:rPr>
      <w:rFonts w:hint="default" w:ascii="Consolas" w:hAnsi="Consolas" w:eastAsia="Consolas" w:cs="Consolas"/>
      <w:color w:val="FFFFFF"/>
      <w:sz w:val="21"/>
      <w:szCs w:val="21"/>
      <w:shd w:val="clear" w:color="auto" w:fill="333333"/>
    </w:rPr>
  </w:style>
  <w:style w:type="character" w:styleId="22">
    <w:name w:val="HTML Sample"/>
    <w:basedOn w:val="15"/>
    <w:autoRedefine/>
    <w:qFormat/>
    <w:uiPriority w:val="0"/>
    <w:rPr>
      <w:rFonts w:ascii="Consolas" w:hAnsi="Consolas" w:eastAsia="Consolas" w:cs="Consolas"/>
      <w:sz w:val="21"/>
      <w:szCs w:val="21"/>
    </w:rPr>
  </w:style>
  <w:style w:type="character" w:customStyle="1" w:styleId="23">
    <w:name w:val="part"/>
    <w:basedOn w:val="15"/>
    <w:autoRedefine/>
    <w:qFormat/>
    <w:uiPriority w:val="0"/>
    <w:rPr>
      <w:color w:val="1B88EB"/>
      <w:sz w:val="36"/>
      <w:szCs w:val="36"/>
    </w:rPr>
  </w:style>
  <w:style w:type="character" w:customStyle="1" w:styleId="24">
    <w:name w:val="a-words"/>
    <w:basedOn w:val="15"/>
    <w:autoRedefine/>
    <w:qFormat/>
    <w:uiPriority w:val="0"/>
    <w:rPr>
      <w:color w:val="1B88EB"/>
      <w:sz w:val="42"/>
      <w:szCs w:val="42"/>
    </w:rPr>
  </w:style>
  <w:style w:type="character" w:customStyle="1" w:styleId="25">
    <w:name w:val="english-text"/>
    <w:basedOn w:val="15"/>
    <w:autoRedefine/>
    <w:qFormat/>
    <w:uiPriority w:val="0"/>
    <w:rPr>
      <w:caps/>
      <w:color w:val="555555"/>
      <w:sz w:val="22"/>
      <w:szCs w:val="22"/>
    </w:rPr>
  </w:style>
  <w:style w:type="character" w:customStyle="1" w:styleId="26">
    <w:name w:val="english-text1"/>
    <w:basedOn w:val="15"/>
    <w:autoRedefine/>
    <w:qFormat/>
    <w:uiPriority w:val="0"/>
    <w:rPr>
      <w:caps/>
      <w:color w:val="333333"/>
      <w:sz w:val="36"/>
      <w:szCs w:val="36"/>
    </w:rPr>
  </w:style>
  <w:style w:type="character" w:customStyle="1" w:styleId="27">
    <w:name w:val="english-text2"/>
    <w:basedOn w:val="15"/>
    <w:autoRedefine/>
    <w:qFormat/>
    <w:uiPriority w:val="0"/>
    <w:rPr>
      <w:color w:val="FFFFFF"/>
      <w:sz w:val="33"/>
      <w:szCs w:val="33"/>
    </w:rPr>
  </w:style>
  <w:style w:type="character" w:customStyle="1" w:styleId="28">
    <w:name w:val="english-text3"/>
    <w:basedOn w:val="15"/>
    <w:autoRedefine/>
    <w:qFormat/>
    <w:uiPriority w:val="0"/>
    <w:rPr>
      <w:caps/>
      <w:color w:val="1B88EB"/>
      <w:sz w:val="36"/>
      <w:szCs w:val="36"/>
    </w:rPr>
  </w:style>
  <w:style w:type="character" w:customStyle="1" w:styleId="29">
    <w:name w:val="english-text4"/>
    <w:basedOn w:val="15"/>
    <w:autoRedefine/>
    <w:qFormat/>
    <w:uiPriority w:val="0"/>
    <w:rPr>
      <w:caps/>
      <w:color w:val="1B88EB"/>
      <w:sz w:val="36"/>
      <w:szCs w:val="36"/>
    </w:rPr>
  </w:style>
  <w:style w:type="character" w:customStyle="1" w:styleId="30">
    <w:name w:val="a-word"/>
    <w:basedOn w:val="15"/>
    <w:autoRedefine/>
    <w:qFormat/>
    <w:uiPriority w:val="0"/>
    <w:rPr>
      <w:color w:val="FFFFFF"/>
      <w:sz w:val="45"/>
      <w:szCs w:val="45"/>
      <w:shd w:val="clear" w:color="auto" w:fill="1B88EB"/>
    </w:rPr>
  </w:style>
  <w:style w:type="character" w:customStyle="1" w:styleId="31">
    <w:name w:val="a-word1"/>
    <w:basedOn w:val="15"/>
    <w:autoRedefine/>
    <w:qFormat/>
    <w:uiPriority w:val="0"/>
    <w:rPr>
      <w:color w:val="FFFFFF"/>
      <w:sz w:val="45"/>
      <w:szCs w:val="45"/>
      <w:shd w:val="clear" w:color="auto" w:fill="1B88EB"/>
    </w:rPr>
  </w:style>
  <w:style w:type="character" w:customStyle="1" w:styleId="32">
    <w:name w:val="a-word2"/>
    <w:basedOn w:val="15"/>
    <w:autoRedefine/>
    <w:qFormat/>
    <w:uiPriority w:val="0"/>
    <w:rPr>
      <w:color w:val="FFFFFF"/>
      <w:sz w:val="45"/>
      <w:szCs w:val="45"/>
      <w:shd w:val="clear" w:color="auto" w:fill="1B88EB"/>
    </w:rPr>
  </w:style>
  <w:style w:type="character" w:customStyle="1" w:styleId="33">
    <w:name w:val="a-word3"/>
    <w:basedOn w:val="15"/>
    <w:autoRedefine/>
    <w:qFormat/>
    <w:uiPriority w:val="0"/>
    <w:rPr>
      <w:color w:val="FFFFFF"/>
      <w:sz w:val="45"/>
      <w:szCs w:val="45"/>
      <w:shd w:val="clear" w:color="auto" w:fill="1B88EB"/>
    </w:rPr>
  </w:style>
  <w:style w:type="character" w:customStyle="1" w:styleId="34">
    <w:name w:val="icon-pic-4"/>
    <w:basedOn w:val="15"/>
    <w:autoRedefine/>
    <w:qFormat/>
    <w:uiPriority w:val="0"/>
  </w:style>
  <w:style w:type="character" w:customStyle="1" w:styleId="35">
    <w:name w:val="icon-pic-6"/>
    <w:basedOn w:val="15"/>
    <w:autoRedefine/>
    <w:qFormat/>
    <w:uiPriority w:val="0"/>
  </w:style>
  <w:style w:type="character" w:customStyle="1" w:styleId="36">
    <w:name w:val="icon-pic-1"/>
    <w:basedOn w:val="15"/>
    <w:autoRedefine/>
    <w:qFormat/>
    <w:uiPriority w:val="0"/>
  </w:style>
  <w:style w:type="character" w:customStyle="1" w:styleId="37">
    <w:name w:val="people_name"/>
    <w:basedOn w:val="15"/>
    <w:autoRedefine/>
    <w:qFormat/>
    <w:uiPriority w:val="0"/>
    <w:rPr>
      <w:sz w:val="24"/>
      <w:szCs w:val="24"/>
    </w:rPr>
  </w:style>
  <w:style w:type="character" w:customStyle="1" w:styleId="38">
    <w:name w:val="day"/>
    <w:basedOn w:val="15"/>
    <w:autoRedefine/>
    <w:qFormat/>
    <w:uiPriority w:val="0"/>
    <w:rPr>
      <w:color w:val="1B88EB"/>
      <w:sz w:val="36"/>
      <w:szCs w:val="36"/>
    </w:rPr>
  </w:style>
  <w:style w:type="character" w:customStyle="1" w:styleId="39">
    <w:name w:val="day1"/>
    <w:basedOn w:val="15"/>
    <w:autoRedefine/>
    <w:qFormat/>
    <w:uiPriority w:val="0"/>
    <w:rPr>
      <w:color w:val="1B88EB"/>
      <w:sz w:val="36"/>
      <w:szCs w:val="36"/>
    </w:rPr>
  </w:style>
  <w:style w:type="character" w:customStyle="1" w:styleId="40">
    <w:name w:val="item-name"/>
    <w:basedOn w:val="15"/>
    <w:autoRedefine/>
    <w:qFormat/>
    <w:uiPriority w:val="0"/>
  </w:style>
  <w:style w:type="character" w:customStyle="1" w:styleId="41">
    <w:name w:val="item-name1"/>
    <w:basedOn w:val="15"/>
    <w:autoRedefine/>
    <w:qFormat/>
    <w:uiPriority w:val="0"/>
  </w:style>
  <w:style w:type="character" w:customStyle="1" w:styleId="42">
    <w:name w:val="icon-pic-3"/>
    <w:basedOn w:val="15"/>
    <w:autoRedefine/>
    <w:qFormat/>
    <w:uiPriority w:val="0"/>
  </w:style>
  <w:style w:type="character" w:customStyle="1" w:styleId="43">
    <w:name w:val="icon-pic-2"/>
    <w:basedOn w:val="15"/>
    <w:autoRedefine/>
    <w:qFormat/>
    <w:uiPriority w:val="0"/>
  </w:style>
  <w:style w:type="character" w:customStyle="1" w:styleId="44">
    <w:name w:val="type"/>
    <w:basedOn w:val="15"/>
    <w:autoRedefine/>
    <w:qFormat/>
    <w:uiPriority w:val="0"/>
    <w:rPr>
      <w:color w:val="003C7E"/>
    </w:rPr>
  </w:style>
  <w:style w:type="character" w:customStyle="1" w:styleId="45">
    <w:name w:val="icon-pic-7"/>
    <w:basedOn w:val="15"/>
    <w:autoRedefine/>
    <w:qFormat/>
    <w:uiPriority w:val="0"/>
  </w:style>
  <w:style w:type="character" w:customStyle="1" w:styleId="46">
    <w:name w:val="icon-pic-5"/>
    <w:basedOn w:val="15"/>
    <w:autoRedefine/>
    <w:qFormat/>
    <w:uiPriority w:val="0"/>
  </w:style>
  <w:style w:type="character" w:customStyle="1" w:styleId="47">
    <w:name w:val="newstime"/>
    <w:basedOn w:val="15"/>
    <w:autoRedefine/>
    <w:qFormat/>
    <w:uiPriority w:val="0"/>
    <w:rPr>
      <w:color w:val="555555"/>
      <w:sz w:val="24"/>
      <w:szCs w:val="24"/>
    </w:rPr>
  </w:style>
  <w:style w:type="character" w:customStyle="1" w:styleId="48">
    <w:name w:val="newstime1"/>
    <w:basedOn w:val="15"/>
    <w:autoRedefine/>
    <w:qFormat/>
    <w:uiPriority w:val="0"/>
    <w:rPr>
      <w:color w:val="555555"/>
      <w:sz w:val="24"/>
      <w:szCs w:val="24"/>
    </w:rPr>
  </w:style>
  <w:style w:type="paragraph" w:customStyle="1" w:styleId="49">
    <w:name w:val="标准"/>
    <w:basedOn w:val="1"/>
    <w:next w:val="1"/>
    <w:autoRedefine/>
    <w:qFormat/>
    <w:uiPriority w:val="0"/>
    <w:pPr>
      <w:spacing w:before="120" w:after="120" w:line="312" w:lineRule="atLeast"/>
      <w:ind w:firstLine="3584"/>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中国烟草</Company>
  <Pages>2</Pages>
  <Words>649</Words>
  <Characters>789</Characters>
  <Lines>4</Lines>
  <Paragraphs>1</Paragraphs>
  <TotalTime>1</TotalTime>
  <ScaleCrop>false</ScaleCrop>
  <LinksUpToDate>false</LinksUpToDate>
  <CharactersWithSpaces>792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2023-08-03T02:54:00Z</dcterms:created>
  <dc:creator>杨明华</dc:creator>
  <cp:lastModifiedBy>杨明华</cp:lastModifiedBy>
  <dcterms:modified xsi:type="dcterms:W3CDTF">2024-05-24T07:54:08Z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6D29D43A4E864E59B17052B515164BBA_13</vt:lpwstr>
  </property>
</Properties>
</file>