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C0B2D" w14:textId="77777777" w:rsidR="00E915BE" w:rsidRPr="00E915BE" w:rsidRDefault="00E915BE" w:rsidP="00E915BE">
      <w:pPr>
        <w:widowControl/>
        <w:jc w:val="center"/>
        <w:outlineLvl w:val="0"/>
        <w:rPr>
          <w:rFonts w:ascii="Arial" w:eastAsia="宋体" w:hAnsi="Arial" w:cs="Arial"/>
          <w:color w:val="333333"/>
          <w:kern w:val="36"/>
          <w:sz w:val="36"/>
          <w:szCs w:val="36"/>
        </w:rPr>
      </w:pPr>
      <w:r w:rsidRPr="00E915BE">
        <w:rPr>
          <w:rFonts w:ascii="Arial" w:eastAsia="宋体" w:hAnsi="Arial" w:cs="Arial"/>
          <w:color w:val="333333"/>
          <w:kern w:val="36"/>
          <w:sz w:val="36"/>
          <w:szCs w:val="36"/>
        </w:rPr>
        <w:t>关于印发《福建省服务型制造公共服务平台培育和扶持实施细则》的通知</w:t>
      </w:r>
    </w:p>
    <w:p w14:paraId="6BB58F77" w14:textId="77777777" w:rsidR="00E915BE" w:rsidRPr="00E915BE" w:rsidRDefault="00E915BE" w:rsidP="00E915BE">
      <w:pPr>
        <w:jc w:val="center"/>
        <w:rPr>
          <w:sz w:val="28"/>
          <w:szCs w:val="28"/>
        </w:rPr>
      </w:pPr>
      <w:proofErr w:type="gramStart"/>
      <w:r w:rsidRPr="00E915BE">
        <w:rPr>
          <w:rFonts w:hint="eastAsia"/>
          <w:sz w:val="28"/>
          <w:szCs w:val="28"/>
        </w:rPr>
        <w:t>闽经信</w:t>
      </w:r>
      <w:proofErr w:type="gramEnd"/>
      <w:r w:rsidRPr="00E915BE">
        <w:rPr>
          <w:rFonts w:hint="eastAsia"/>
          <w:sz w:val="28"/>
          <w:szCs w:val="28"/>
        </w:rPr>
        <w:t>服务〔</w:t>
      </w:r>
      <w:r w:rsidRPr="00E915BE">
        <w:rPr>
          <w:rFonts w:hint="eastAsia"/>
          <w:sz w:val="28"/>
          <w:szCs w:val="28"/>
        </w:rPr>
        <w:t>2017</w:t>
      </w:r>
      <w:r w:rsidRPr="00E915BE">
        <w:rPr>
          <w:rFonts w:hint="eastAsia"/>
          <w:sz w:val="28"/>
          <w:szCs w:val="28"/>
        </w:rPr>
        <w:t>〕</w:t>
      </w:r>
      <w:r w:rsidRPr="00E915BE">
        <w:rPr>
          <w:rFonts w:hint="eastAsia"/>
          <w:sz w:val="28"/>
          <w:szCs w:val="28"/>
        </w:rPr>
        <w:t>181</w:t>
      </w:r>
      <w:r w:rsidRPr="00E915BE">
        <w:rPr>
          <w:rFonts w:hint="eastAsia"/>
          <w:sz w:val="28"/>
          <w:szCs w:val="28"/>
        </w:rPr>
        <w:t>号</w:t>
      </w:r>
    </w:p>
    <w:p w14:paraId="2F4DCB6E" w14:textId="77777777" w:rsidR="00E915BE" w:rsidRPr="00E915BE" w:rsidRDefault="00E915BE" w:rsidP="00E915BE">
      <w:pPr>
        <w:rPr>
          <w:sz w:val="28"/>
          <w:szCs w:val="28"/>
        </w:rPr>
      </w:pPr>
      <w:r w:rsidRPr="00E915BE">
        <w:rPr>
          <w:sz w:val="28"/>
          <w:szCs w:val="28"/>
        </w:rPr>
        <w:t xml:space="preserve"> </w:t>
      </w:r>
    </w:p>
    <w:p w14:paraId="568216E6" w14:textId="77777777" w:rsidR="00E915BE" w:rsidRPr="00E915BE" w:rsidRDefault="00E915BE" w:rsidP="00E915BE">
      <w:pPr>
        <w:rPr>
          <w:sz w:val="28"/>
          <w:szCs w:val="28"/>
        </w:rPr>
      </w:pPr>
      <w:r w:rsidRPr="00E915BE">
        <w:rPr>
          <w:rFonts w:hint="eastAsia"/>
          <w:sz w:val="28"/>
          <w:szCs w:val="28"/>
        </w:rPr>
        <w:t>各设区市经信委（经信局）、教育局、财政局，平潭综合实验区经发局、教育局、财政金融局，省直有关部门、集团（控股）公司，省有关高校，省有关行业协会：</w:t>
      </w:r>
    </w:p>
    <w:p w14:paraId="57B54A86" w14:textId="77777777" w:rsidR="00E915BE" w:rsidRPr="00E915BE" w:rsidRDefault="00E915BE" w:rsidP="00E915BE">
      <w:pPr>
        <w:rPr>
          <w:sz w:val="28"/>
          <w:szCs w:val="28"/>
        </w:rPr>
      </w:pPr>
      <w:r w:rsidRPr="00E915BE">
        <w:rPr>
          <w:rFonts w:hint="eastAsia"/>
          <w:sz w:val="28"/>
          <w:szCs w:val="28"/>
        </w:rPr>
        <w:t>为推进制造业与服务业融合发展，培育发展服务型制造新模式、新业态中的智力支撑和产业推广公共服务机构，促进我省制造业提质增效和转型升级，根据《福建省人民政府办公厅关于加快推进主辅分离积极发展服务型制造的若干意见》（闽政办〔</w:t>
      </w:r>
      <w:r w:rsidRPr="00E915BE">
        <w:rPr>
          <w:rFonts w:hint="eastAsia"/>
          <w:sz w:val="28"/>
          <w:szCs w:val="28"/>
        </w:rPr>
        <w:t>2017</w:t>
      </w:r>
      <w:r w:rsidRPr="00E915BE">
        <w:rPr>
          <w:rFonts w:hint="eastAsia"/>
          <w:sz w:val="28"/>
          <w:szCs w:val="28"/>
        </w:rPr>
        <w:t>〕</w:t>
      </w:r>
      <w:r w:rsidRPr="00E915BE">
        <w:rPr>
          <w:rFonts w:hint="eastAsia"/>
          <w:sz w:val="28"/>
          <w:szCs w:val="28"/>
        </w:rPr>
        <w:t>29</w:t>
      </w:r>
      <w:r w:rsidRPr="00E915BE">
        <w:rPr>
          <w:rFonts w:hint="eastAsia"/>
          <w:sz w:val="28"/>
          <w:szCs w:val="28"/>
        </w:rPr>
        <w:t>号），省经信委、教育厅、财政厅联合制定了《福建省服务型制造公共服务平台培育和扶持实施细则》，现印发你们，请遵照执行。</w:t>
      </w:r>
    </w:p>
    <w:p w14:paraId="60F8CFC5" w14:textId="77777777" w:rsidR="00E915BE" w:rsidRPr="00E915BE" w:rsidRDefault="00E915BE" w:rsidP="00E915BE">
      <w:pPr>
        <w:rPr>
          <w:sz w:val="28"/>
          <w:szCs w:val="28"/>
        </w:rPr>
      </w:pPr>
      <w:r w:rsidRPr="00E915BE">
        <w:rPr>
          <w:sz w:val="28"/>
          <w:szCs w:val="28"/>
        </w:rPr>
        <w:t xml:space="preserve"> </w:t>
      </w:r>
    </w:p>
    <w:p w14:paraId="44479148" w14:textId="77777777" w:rsidR="00E915BE" w:rsidRPr="00E915BE" w:rsidRDefault="00E915BE" w:rsidP="00E915BE">
      <w:pPr>
        <w:rPr>
          <w:sz w:val="28"/>
          <w:szCs w:val="28"/>
        </w:rPr>
      </w:pPr>
      <w:r w:rsidRPr="00E915BE">
        <w:rPr>
          <w:sz w:val="28"/>
          <w:szCs w:val="28"/>
        </w:rPr>
        <w:t xml:space="preserve"> </w:t>
      </w:r>
    </w:p>
    <w:p w14:paraId="089D5366" w14:textId="77777777" w:rsidR="00E915BE" w:rsidRPr="00E915BE" w:rsidRDefault="00E915BE" w:rsidP="00E915BE">
      <w:pPr>
        <w:rPr>
          <w:sz w:val="28"/>
          <w:szCs w:val="28"/>
        </w:rPr>
      </w:pPr>
      <w:r w:rsidRPr="00E915BE">
        <w:rPr>
          <w:sz w:val="28"/>
          <w:szCs w:val="28"/>
        </w:rPr>
        <w:t xml:space="preserve"> </w:t>
      </w:r>
    </w:p>
    <w:p w14:paraId="1695142C" w14:textId="77777777" w:rsidR="00E915BE" w:rsidRPr="00E915BE" w:rsidRDefault="00E915BE" w:rsidP="00E915BE">
      <w:pPr>
        <w:rPr>
          <w:sz w:val="28"/>
          <w:szCs w:val="28"/>
        </w:rPr>
      </w:pPr>
      <w:r w:rsidRPr="00E915BE">
        <w:rPr>
          <w:rFonts w:hint="eastAsia"/>
          <w:sz w:val="28"/>
          <w:szCs w:val="28"/>
        </w:rPr>
        <w:t xml:space="preserve">    </w:t>
      </w:r>
      <w:r w:rsidRPr="00E915BE">
        <w:rPr>
          <w:rFonts w:hint="eastAsia"/>
          <w:sz w:val="28"/>
          <w:szCs w:val="28"/>
        </w:rPr>
        <w:t>福建省经济和信息化委员会</w:t>
      </w:r>
      <w:r w:rsidRPr="00E915BE">
        <w:rPr>
          <w:rFonts w:hint="eastAsia"/>
          <w:sz w:val="28"/>
          <w:szCs w:val="28"/>
        </w:rPr>
        <w:t xml:space="preserve">    </w:t>
      </w:r>
      <w:r w:rsidRPr="00E915BE">
        <w:rPr>
          <w:rFonts w:hint="eastAsia"/>
          <w:sz w:val="28"/>
          <w:szCs w:val="28"/>
        </w:rPr>
        <w:t>福建省教育厅</w:t>
      </w:r>
      <w:r w:rsidRPr="00E915BE">
        <w:rPr>
          <w:rFonts w:hint="eastAsia"/>
          <w:sz w:val="28"/>
          <w:szCs w:val="28"/>
        </w:rPr>
        <w:t xml:space="preserve">   </w:t>
      </w:r>
      <w:r w:rsidRPr="00E915BE">
        <w:rPr>
          <w:rFonts w:hint="eastAsia"/>
          <w:sz w:val="28"/>
          <w:szCs w:val="28"/>
        </w:rPr>
        <w:t>福建省财政厅</w:t>
      </w:r>
    </w:p>
    <w:p w14:paraId="7033A496" w14:textId="77777777" w:rsidR="00E915BE" w:rsidRPr="00E915BE" w:rsidRDefault="00E915BE" w:rsidP="008E58F2">
      <w:pPr>
        <w:jc w:val="right"/>
        <w:rPr>
          <w:sz w:val="28"/>
          <w:szCs w:val="28"/>
        </w:rPr>
      </w:pPr>
      <w:r w:rsidRPr="00E915BE">
        <w:rPr>
          <w:rFonts w:hint="eastAsia"/>
          <w:sz w:val="28"/>
          <w:szCs w:val="28"/>
        </w:rPr>
        <w:t xml:space="preserve">                                                              2017</w:t>
      </w:r>
      <w:r w:rsidRPr="00E915BE">
        <w:rPr>
          <w:rFonts w:hint="eastAsia"/>
          <w:sz w:val="28"/>
          <w:szCs w:val="28"/>
        </w:rPr>
        <w:t>年</w:t>
      </w:r>
      <w:r w:rsidRPr="00E915BE">
        <w:rPr>
          <w:rFonts w:hint="eastAsia"/>
          <w:sz w:val="28"/>
          <w:szCs w:val="28"/>
        </w:rPr>
        <w:t>6</w:t>
      </w:r>
      <w:r w:rsidRPr="00E915BE">
        <w:rPr>
          <w:rFonts w:hint="eastAsia"/>
          <w:sz w:val="28"/>
          <w:szCs w:val="28"/>
        </w:rPr>
        <w:t>月</w:t>
      </w:r>
      <w:r w:rsidRPr="00E915BE">
        <w:rPr>
          <w:rFonts w:hint="eastAsia"/>
          <w:sz w:val="28"/>
          <w:szCs w:val="28"/>
        </w:rPr>
        <w:t>26</w:t>
      </w:r>
      <w:r w:rsidRPr="00E915BE">
        <w:rPr>
          <w:rFonts w:hint="eastAsia"/>
          <w:sz w:val="28"/>
          <w:szCs w:val="28"/>
        </w:rPr>
        <w:t>日</w:t>
      </w:r>
    </w:p>
    <w:p w14:paraId="083E0F13" w14:textId="77777777" w:rsidR="00E915BE" w:rsidRPr="00E915BE" w:rsidRDefault="00E915BE" w:rsidP="00E915BE">
      <w:pPr>
        <w:rPr>
          <w:sz w:val="28"/>
          <w:szCs w:val="28"/>
        </w:rPr>
      </w:pPr>
      <w:r w:rsidRPr="00E915BE">
        <w:rPr>
          <w:sz w:val="28"/>
          <w:szCs w:val="28"/>
        </w:rPr>
        <w:t xml:space="preserve">  </w:t>
      </w:r>
    </w:p>
    <w:p w14:paraId="4FD4F3B0" w14:textId="77777777" w:rsidR="008E58F2" w:rsidRDefault="00E915BE" w:rsidP="00E915BE">
      <w:pPr>
        <w:rPr>
          <w:sz w:val="28"/>
          <w:szCs w:val="28"/>
        </w:rPr>
      </w:pPr>
      <w:r w:rsidRPr="00E915BE">
        <w:rPr>
          <w:rFonts w:hint="eastAsia"/>
          <w:sz w:val="28"/>
          <w:szCs w:val="28"/>
        </w:rPr>
        <w:t>（此件主动公开）</w:t>
      </w:r>
    </w:p>
    <w:p w14:paraId="37959216" w14:textId="77777777" w:rsidR="008E58F2" w:rsidRDefault="008E58F2">
      <w:pPr>
        <w:widowControl/>
        <w:jc w:val="left"/>
        <w:rPr>
          <w:sz w:val="28"/>
          <w:szCs w:val="28"/>
        </w:rPr>
      </w:pPr>
      <w:r>
        <w:rPr>
          <w:sz w:val="28"/>
          <w:szCs w:val="28"/>
        </w:rPr>
        <w:br w:type="page"/>
      </w:r>
    </w:p>
    <w:p w14:paraId="00122618" w14:textId="77777777" w:rsidR="00E915BE" w:rsidRPr="00E915BE" w:rsidRDefault="00E915BE" w:rsidP="00AA45C0">
      <w:pPr>
        <w:jc w:val="center"/>
        <w:rPr>
          <w:sz w:val="28"/>
          <w:szCs w:val="28"/>
        </w:rPr>
      </w:pPr>
      <w:r w:rsidRPr="00E915BE">
        <w:rPr>
          <w:rFonts w:hint="eastAsia"/>
          <w:sz w:val="28"/>
          <w:szCs w:val="28"/>
        </w:rPr>
        <w:lastRenderedPageBreak/>
        <w:t>福建省服务型制造公共服务平台培育和扶持实施细则</w:t>
      </w:r>
    </w:p>
    <w:p w14:paraId="534C20DD" w14:textId="77777777" w:rsidR="00E915BE" w:rsidRPr="00E915BE" w:rsidRDefault="00E915BE" w:rsidP="00E915BE">
      <w:pPr>
        <w:rPr>
          <w:sz w:val="28"/>
          <w:szCs w:val="28"/>
        </w:rPr>
      </w:pPr>
      <w:r w:rsidRPr="00E915BE">
        <w:rPr>
          <w:sz w:val="28"/>
          <w:szCs w:val="28"/>
        </w:rPr>
        <w:t xml:space="preserve"> </w:t>
      </w:r>
    </w:p>
    <w:p w14:paraId="2A959654" w14:textId="77777777" w:rsidR="00E915BE" w:rsidRPr="00E915BE" w:rsidRDefault="00E915BE" w:rsidP="00E915BE">
      <w:pPr>
        <w:rPr>
          <w:sz w:val="28"/>
          <w:szCs w:val="28"/>
        </w:rPr>
      </w:pPr>
      <w:r w:rsidRPr="00E915BE">
        <w:rPr>
          <w:rFonts w:hint="eastAsia"/>
          <w:sz w:val="28"/>
          <w:szCs w:val="28"/>
        </w:rPr>
        <w:t>第一条</w:t>
      </w:r>
      <w:r w:rsidRPr="00E915BE">
        <w:rPr>
          <w:rFonts w:hint="eastAsia"/>
          <w:sz w:val="28"/>
          <w:szCs w:val="28"/>
        </w:rPr>
        <w:t xml:space="preserve">  </w:t>
      </w:r>
      <w:r w:rsidRPr="00E915BE">
        <w:rPr>
          <w:rFonts w:hint="eastAsia"/>
          <w:sz w:val="28"/>
          <w:szCs w:val="28"/>
        </w:rPr>
        <w:t>为推进制造业与服务业融合发展，培育发展服务型制造新模式、新业态中的智力支撑和产业推广公共服务机构，促进我省制造业提质增效和转型升级，根据《福建省人民政府办公厅关于加快推进主辅分离积极发展服务型制造的若干意见》（闽政办〔</w:t>
      </w:r>
      <w:r w:rsidRPr="00E915BE">
        <w:rPr>
          <w:rFonts w:hint="eastAsia"/>
          <w:sz w:val="28"/>
          <w:szCs w:val="28"/>
        </w:rPr>
        <w:t>2017</w:t>
      </w:r>
      <w:r w:rsidRPr="00E915BE">
        <w:rPr>
          <w:rFonts w:hint="eastAsia"/>
          <w:sz w:val="28"/>
          <w:szCs w:val="28"/>
        </w:rPr>
        <w:t>〕</w:t>
      </w:r>
      <w:r w:rsidRPr="00E915BE">
        <w:rPr>
          <w:rFonts w:hint="eastAsia"/>
          <w:sz w:val="28"/>
          <w:szCs w:val="28"/>
        </w:rPr>
        <w:t>29</w:t>
      </w:r>
      <w:r w:rsidRPr="00E915BE">
        <w:rPr>
          <w:rFonts w:hint="eastAsia"/>
          <w:sz w:val="28"/>
          <w:szCs w:val="28"/>
        </w:rPr>
        <w:t>号），结合我省实际，特制定本实施细则。</w:t>
      </w:r>
    </w:p>
    <w:p w14:paraId="47B4E60A" w14:textId="77777777" w:rsidR="00E915BE" w:rsidRPr="00E915BE" w:rsidRDefault="00E915BE" w:rsidP="00E915BE">
      <w:pPr>
        <w:rPr>
          <w:sz w:val="28"/>
          <w:szCs w:val="28"/>
        </w:rPr>
      </w:pPr>
      <w:r w:rsidRPr="00E915BE">
        <w:rPr>
          <w:rFonts w:hint="eastAsia"/>
          <w:sz w:val="28"/>
          <w:szCs w:val="28"/>
        </w:rPr>
        <w:t>第二条</w:t>
      </w:r>
      <w:r w:rsidRPr="00E915BE">
        <w:rPr>
          <w:rFonts w:hint="eastAsia"/>
          <w:sz w:val="28"/>
          <w:szCs w:val="28"/>
        </w:rPr>
        <w:t xml:space="preserve">  </w:t>
      </w:r>
      <w:r w:rsidRPr="00E915BE">
        <w:rPr>
          <w:rFonts w:hint="eastAsia"/>
          <w:sz w:val="28"/>
          <w:szCs w:val="28"/>
        </w:rPr>
        <w:t>本细则所称的福建省服务型制造公共服务平台是以加快产业转型升级为目标，为制造企业发展服务型制造提供管理咨询、业务拓展、创新设计、信息技术、应用推广、人才培训、产业研究等服务的行业性、区域性公共服务平台。</w:t>
      </w:r>
    </w:p>
    <w:p w14:paraId="01E9D917" w14:textId="77777777" w:rsidR="00E915BE" w:rsidRPr="00E915BE" w:rsidRDefault="00E915BE" w:rsidP="00E915BE">
      <w:pPr>
        <w:rPr>
          <w:sz w:val="28"/>
          <w:szCs w:val="28"/>
        </w:rPr>
      </w:pPr>
      <w:r w:rsidRPr="00E915BE">
        <w:rPr>
          <w:rFonts w:hint="eastAsia"/>
          <w:sz w:val="28"/>
          <w:szCs w:val="28"/>
        </w:rPr>
        <w:t>第三条</w:t>
      </w:r>
      <w:r w:rsidRPr="00E915BE">
        <w:rPr>
          <w:rFonts w:hint="eastAsia"/>
          <w:sz w:val="28"/>
          <w:szCs w:val="28"/>
        </w:rPr>
        <w:t xml:space="preserve">  </w:t>
      </w:r>
      <w:r w:rsidRPr="00E915BE">
        <w:rPr>
          <w:rFonts w:hint="eastAsia"/>
          <w:sz w:val="28"/>
          <w:szCs w:val="28"/>
        </w:rPr>
        <w:t>省</w:t>
      </w:r>
      <w:proofErr w:type="gramStart"/>
      <w:r w:rsidRPr="00E915BE">
        <w:rPr>
          <w:rFonts w:hint="eastAsia"/>
          <w:sz w:val="28"/>
          <w:szCs w:val="28"/>
        </w:rPr>
        <w:t>经信委牵头</w:t>
      </w:r>
      <w:proofErr w:type="gramEnd"/>
      <w:r w:rsidRPr="00E915BE">
        <w:rPr>
          <w:rFonts w:hint="eastAsia"/>
          <w:sz w:val="28"/>
          <w:szCs w:val="28"/>
        </w:rPr>
        <w:t>会同省教育厅、省财政厅负责福建省服务型制造公共服务平台培育工作，财政扶持政策实施和监督管理工作由各级经信与教育、财政部门共同负责。</w:t>
      </w:r>
      <w:r w:rsidRPr="00E915BE">
        <w:rPr>
          <w:rFonts w:hint="eastAsia"/>
          <w:sz w:val="28"/>
          <w:szCs w:val="28"/>
        </w:rPr>
        <w:t xml:space="preserve"> </w:t>
      </w:r>
    </w:p>
    <w:p w14:paraId="0339F777" w14:textId="77777777" w:rsidR="00E915BE" w:rsidRPr="00E915BE" w:rsidRDefault="00E915BE" w:rsidP="00E915BE">
      <w:pPr>
        <w:rPr>
          <w:sz w:val="28"/>
          <w:szCs w:val="28"/>
        </w:rPr>
      </w:pPr>
      <w:r w:rsidRPr="00E915BE">
        <w:rPr>
          <w:rFonts w:hint="eastAsia"/>
          <w:sz w:val="28"/>
          <w:szCs w:val="28"/>
        </w:rPr>
        <w:t>第四条</w:t>
      </w:r>
      <w:r w:rsidRPr="00E915BE">
        <w:rPr>
          <w:rFonts w:hint="eastAsia"/>
          <w:sz w:val="28"/>
          <w:szCs w:val="28"/>
        </w:rPr>
        <w:t xml:space="preserve">  </w:t>
      </w:r>
      <w:r w:rsidRPr="00E915BE">
        <w:rPr>
          <w:rFonts w:hint="eastAsia"/>
          <w:sz w:val="28"/>
          <w:szCs w:val="28"/>
        </w:rPr>
        <w:t>福建省服务型制造公共服务平台的主要服务内容包括：</w:t>
      </w:r>
    </w:p>
    <w:p w14:paraId="61D734DF" w14:textId="77777777" w:rsidR="00E915BE" w:rsidRPr="00E915BE" w:rsidRDefault="00E915BE" w:rsidP="00E915BE">
      <w:pPr>
        <w:rPr>
          <w:sz w:val="28"/>
          <w:szCs w:val="28"/>
        </w:rPr>
      </w:pPr>
      <w:r w:rsidRPr="00E915BE">
        <w:rPr>
          <w:rFonts w:hint="eastAsia"/>
          <w:sz w:val="28"/>
          <w:szCs w:val="28"/>
        </w:rPr>
        <w:t>（一）管理咨询服务。为产业集群和区域制造企业发展系统总集成总承包、个性化定制、在线支持与诊断、全生命周期管理等服务型制造提供技术和管理咨询服务。</w:t>
      </w:r>
    </w:p>
    <w:p w14:paraId="18143909" w14:textId="77777777" w:rsidR="00E915BE" w:rsidRPr="00E915BE" w:rsidRDefault="00E915BE" w:rsidP="00E915BE">
      <w:pPr>
        <w:rPr>
          <w:sz w:val="28"/>
          <w:szCs w:val="28"/>
        </w:rPr>
      </w:pPr>
      <w:r w:rsidRPr="00E915BE">
        <w:rPr>
          <w:rFonts w:hint="eastAsia"/>
          <w:sz w:val="28"/>
          <w:szCs w:val="28"/>
        </w:rPr>
        <w:t>（二）业务拓展服务。为企业向“制造</w:t>
      </w:r>
      <w:r w:rsidRPr="00E915BE">
        <w:rPr>
          <w:rFonts w:hint="eastAsia"/>
          <w:sz w:val="28"/>
          <w:szCs w:val="28"/>
        </w:rPr>
        <w:t>+</w:t>
      </w:r>
      <w:r w:rsidRPr="00E915BE">
        <w:rPr>
          <w:rFonts w:hint="eastAsia"/>
          <w:sz w:val="28"/>
          <w:szCs w:val="28"/>
        </w:rPr>
        <w:t>服务”转变提供整体解决方案、项目策划、转型升级辅导等业务拓展服务</w:t>
      </w:r>
      <w:r w:rsidRPr="00E915BE">
        <w:rPr>
          <w:rFonts w:hint="eastAsia"/>
          <w:sz w:val="28"/>
          <w:szCs w:val="28"/>
        </w:rPr>
        <w:t>,</w:t>
      </w:r>
      <w:r w:rsidRPr="00E915BE">
        <w:rPr>
          <w:rFonts w:hint="eastAsia"/>
          <w:sz w:val="28"/>
          <w:szCs w:val="28"/>
        </w:rPr>
        <w:t>帮助企业拓展服务业务，发展新业态、新模式。</w:t>
      </w:r>
    </w:p>
    <w:p w14:paraId="5ADCBAED" w14:textId="77777777" w:rsidR="00E915BE" w:rsidRPr="00E915BE" w:rsidRDefault="00E915BE" w:rsidP="00E915BE">
      <w:pPr>
        <w:rPr>
          <w:sz w:val="28"/>
          <w:szCs w:val="28"/>
        </w:rPr>
      </w:pPr>
      <w:r w:rsidRPr="00E915BE">
        <w:rPr>
          <w:rFonts w:hint="eastAsia"/>
          <w:sz w:val="28"/>
          <w:szCs w:val="28"/>
        </w:rPr>
        <w:t>（三）创新设计服务。为企业提供发展服务型制造的产品、系统、工</w:t>
      </w:r>
      <w:r w:rsidRPr="00E915BE">
        <w:rPr>
          <w:rFonts w:hint="eastAsia"/>
          <w:sz w:val="28"/>
          <w:szCs w:val="28"/>
        </w:rPr>
        <w:lastRenderedPageBreak/>
        <w:t>艺流程、服务等领域的创新设计应用。</w:t>
      </w:r>
    </w:p>
    <w:p w14:paraId="60FBF9D3" w14:textId="77777777" w:rsidR="00E915BE" w:rsidRPr="00E915BE" w:rsidRDefault="00E915BE" w:rsidP="00E915BE">
      <w:pPr>
        <w:rPr>
          <w:sz w:val="28"/>
          <w:szCs w:val="28"/>
        </w:rPr>
      </w:pPr>
      <w:r w:rsidRPr="00E915BE">
        <w:rPr>
          <w:rFonts w:hint="eastAsia"/>
          <w:sz w:val="28"/>
          <w:szCs w:val="28"/>
        </w:rPr>
        <w:t>（四）信息技术服务。提供企业实施服务型制造所需的整体信息化、设备共享、大数据分析、信息系统维护等信息技术服务。</w:t>
      </w:r>
    </w:p>
    <w:p w14:paraId="3DAC0ACA" w14:textId="77777777" w:rsidR="00E915BE" w:rsidRPr="00E915BE" w:rsidRDefault="00E915BE" w:rsidP="00E915BE">
      <w:pPr>
        <w:rPr>
          <w:sz w:val="28"/>
          <w:szCs w:val="28"/>
        </w:rPr>
      </w:pPr>
      <w:r w:rsidRPr="00E915BE">
        <w:rPr>
          <w:rFonts w:hint="eastAsia"/>
          <w:sz w:val="28"/>
          <w:szCs w:val="28"/>
        </w:rPr>
        <w:t>（五）应用推广服务。开展服务型制造新</w:t>
      </w:r>
      <w:proofErr w:type="gramStart"/>
      <w:r w:rsidRPr="00E915BE">
        <w:rPr>
          <w:rFonts w:hint="eastAsia"/>
          <w:sz w:val="28"/>
          <w:szCs w:val="28"/>
        </w:rPr>
        <w:t>业态新模式</w:t>
      </w:r>
      <w:proofErr w:type="gramEnd"/>
      <w:r w:rsidRPr="00E915BE">
        <w:rPr>
          <w:rFonts w:hint="eastAsia"/>
          <w:sz w:val="28"/>
          <w:szCs w:val="28"/>
        </w:rPr>
        <w:t>移植推广、企业管理提升诊断等应用推广活动。</w:t>
      </w:r>
    </w:p>
    <w:p w14:paraId="0C26B9E2" w14:textId="77777777" w:rsidR="00E915BE" w:rsidRPr="00E915BE" w:rsidRDefault="00E915BE" w:rsidP="00E915BE">
      <w:pPr>
        <w:rPr>
          <w:sz w:val="28"/>
          <w:szCs w:val="28"/>
        </w:rPr>
      </w:pPr>
      <w:r w:rsidRPr="00E915BE">
        <w:rPr>
          <w:rFonts w:hint="eastAsia"/>
          <w:sz w:val="28"/>
          <w:szCs w:val="28"/>
        </w:rPr>
        <w:t>（六）人才培训。为企业提供面向服务型制造转型的人才培训服务。</w:t>
      </w:r>
    </w:p>
    <w:p w14:paraId="44B5C60E" w14:textId="77777777" w:rsidR="00E915BE" w:rsidRPr="00E915BE" w:rsidRDefault="00E915BE" w:rsidP="00E915BE">
      <w:pPr>
        <w:rPr>
          <w:sz w:val="28"/>
          <w:szCs w:val="28"/>
        </w:rPr>
      </w:pPr>
      <w:r w:rsidRPr="00E915BE">
        <w:rPr>
          <w:rFonts w:hint="eastAsia"/>
          <w:sz w:val="28"/>
          <w:szCs w:val="28"/>
        </w:rPr>
        <w:t>（七）产业研究。定期或不定期地开展产业调研和企业发展战略研讨，为服务型制造和生产服务业发展提供智力支持，成为行业主管部门的参谋和连接企业的桥梁。</w:t>
      </w:r>
    </w:p>
    <w:p w14:paraId="0C7BCE59" w14:textId="77777777" w:rsidR="00E915BE" w:rsidRPr="00E915BE" w:rsidRDefault="00E915BE" w:rsidP="00E915BE">
      <w:pPr>
        <w:rPr>
          <w:sz w:val="28"/>
          <w:szCs w:val="28"/>
        </w:rPr>
      </w:pPr>
      <w:r w:rsidRPr="00E915BE">
        <w:rPr>
          <w:rFonts w:hint="eastAsia"/>
          <w:sz w:val="28"/>
          <w:szCs w:val="28"/>
        </w:rPr>
        <w:t>（八）其他。为制造企业发展服务型制造提供其他服务。</w:t>
      </w:r>
    </w:p>
    <w:p w14:paraId="04A7D5D9" w14:textId="77777777" w:rsidR="00E915BE" w:rsidRPr="00E915BE" w:rsidRDefault="00E915BE" w:rsidP="00E915BE">
      <w:pPr>
        <w:rPr>
          <w:sz w:val="28"/>
          <w:szCs w:val="28"/>
        </w:rPr>
      </w:pPr>
      <w:r w:rsidRPr="00E915BE">
        <w:rPr>
          <w:rFonts w:hint="eastAsia"/>
          <w:sz w:val="28"/>
          <w:szCs w:val="28"/>
        </w:rPr>
        <w:t>第五条</w:t>
      </w:r>
      <w:r w:rsidRPr="00E915BE">
        <w:rPr>
          <w:rFonts w:hint="eastAsia"/>
          <w:sz w:val="28"/>
          <w:szCs w:val="28"/>
        </w:rPr>
        <w:t xml:space="preserve">  </w:t>
      </w:r>
      <w:r w:rsidRPr="00E915BE">
        <w:rPr>
          <w:rFonts w:hint="eastAsia"/>
          <w:sz w:val="28"/>
          <w:szCs w:val="28"/>
        </w:rPr>
        <w:t>申报福建省服务型制造公共服务平台应当符合以下条件：</w:t>
      </w:r>
    </w:p>
    <w:p w14:paraId="35C38B13" w14:textId="77777777" w:rsidR="00E915BE" w:rsidRPr="00E915BE" w:rsidRDefault="00E915BE" w:rsidP="00E915BE">
      <w:pPr>
        <w:rPr>
          <w:sz w:val="28"/>
          <w:szCs w:val="28"/>
        </w:rPr>
      </w:pPr>
      <w:r w:rsidRPr="00E915BE">
        <w:rPr>
          <w:rFonts w:hint="eastAsia"/>
          <w:sz w:val="28"/>
          <w:szCs w:val="28"/>
        </w:rPr>
        <w:t>（一）在福建省内注册，具有独立法人资格，在行业内具有较强的影响力，有较强的研究、技术、培训、管理综合实力的机构（含高校二级机构）；</w:t>
      </w:r>
    </w:p>
    <w:p w14:paraId="29BB15F2" w14:textId="77777777" w:rsidR="00E915BE" w:rsidRPr="00E915BE" w:rsidRDefault="00E915BE" w:rsidP="00E915BE">
      <w:pPr>
        <w:rPr>
          <w:sz w:val="28"/>
          <w:szCs w:val="28"/>
        </w:rPr>
      </w:pPr>
      <w:r w:rsidRPr="00E915BE">
        <w:rPr>
          <w:rFonts w:hint="eastAsia"/>
          <w:sz w:val="28"/>
          <w:szCs w:val="28"/>
        </w:rPr>
        <w:t>（二）服务机构资产总额不低于</w:t>
      </w:r>
      <w:r w:rsidRPr="00E915BE">
        <w:rPr>
          <w:rFonts w:hint="eastAsia"/>
          <w:sz w:val="28"/>
          <w:szCs w:val="28"/>
        </w:rPr>
        <w:t>80</w:t>
      </w:r>
      <w:r w:rsidRPr="00E915BE">
        <w:rPr>
          <w:rFonts w:hint="eastAsia"/>
          <w:sz w:val="28"/>
          <w:szCs w:val="28"/>
        </w:rPr>
        <w:t>万元，其中事业单位、社团</w:t>
      </w:r>
      <w:proofErr w:type="gramStart"/>
      <w:r w:rsidRPr="00E915BE">
        <w:rPr>
          <w:rFonts w:hint="eastAsia"/>
          <w:sz w:val="28"/>
          <w:szCs w:val="28"/>
        </w:rPr>
        <w:t>法人类</w:t>
      </w:r>
      <w:proofErr w:type="gramEnd"/>
      <w:r w:rsidRPr="00E915BE">
        <w:rPr>
          <w:rFonts w:hint="eastAsia"/>
          <w:sz w:val="28"/>
          <w:szCs w:val="28"/>
        </w:rPr>
        <w:t>服务机构资产总额不低于</w:t>
      </w:r>
      <w:r w:rsidRPr="00E915BE">
        <w:rPr>
          <w:rFonts w:hint="eastAsia"/>
          <w:sz w:val="28"/>
          <w:szCs w:val="28"/>
        </w:rPr>
        <w:t>20</w:t>
      </w:r>
      <w:r w:rsidRPr="00E915BE">
        <w:rPr>
          <w:rFonts w:hint="eastAsia"/>
          <w:sz w:val="28"/>
          <w:szCs w:val="28"/>
        </w:rPr>
        <w:t>万元；</w:t>
      </w:r>
    </w:p>
    <w:p w14:paraId="0945A7AE" w14:textId="77777777" w:rsidR="00E915BE" w:rsidRPr="00E915BE" w:rsidRDefault="00E915BE" w:rsidP="00E915BE">
      <w:pPr>
        <w:rPr>
          <w:sz w:val="28"/>
          <w:szCs w:val="28"/>
        </w:rPr>
      </w:pPr>
      <w:r w:rsidRPr="00E915BE">
        <w:rPr>
          <w:rFonts w:hint="eastAsia"/>
          <w:sz w:val="28"/>
          <w:szCs w:val="28"/>
        </w:rPr>
        <w:t>（三）最近两年为</w:t>
      </w:r>
      <w:r w:rsidRPr="00E915BE">
        <w:rPr>
          <w:rFonts w:hint="eastAsia"/>
          <w:sz w:val="28"/>
          <w:szCs w:val="28"/>
        </w:rPr>
        <w:t>10</w:t>
      </w:r>
      <w:r w:rsidRPr="00E915BE">
        <w:rPr>
          <w:rFonts w:hint="eastAsia"/>
          <w:sz w:val="28"/>
          <w:szCs w:val="28"/>
        </w:rPr>
        <w:t>家（含）以上制造企业发展服务型制造提供业务拓展、创新设计、信息技术、应用推广、产业研究服务，为培育发展服务型制造新模式、新业态，促进我省制造业提质增效和创新发展起到较大的推动作用；</w:t>
      </w:r>
    </w:p>
    <w:p w14:paraId="503E6B9E" w14:textId="77777777" w:rsidR="00E915BE" w:rsidRPr="00E915BE" w:rsidRDefault="00E915BE" w:rsidP="00E915BE">
      <w:pPr>
        <w:rPr>
          <w:sz w:val="28"/>
          <w:szCs w:val="28"/>
        </w:rPr>
      </w:pPr>
      <w:r w:rsidRPr="00E915BE">
        <w:rPr>
          <w:rFonts w:hint="eastAsia"/>
          <w:sz w:val="28"/>
          <w:szCs w:val="28"/>
        </w:rPr>
        <w:t>（四）具有集聚技术服务资源和带动社会服务资源的能力，长期合作服务机构</w:t>
      </w:r>
      <w:r w:rsidRPr="00E915BE">
        <w:rPr>
          <w:rFonts w:hint="eastAsia"/>
          <w:sz w:val="28"/>
          <w:szCs w:val="28"/>
        </w:rPr>
        <w:t>2</w:t>
      </w:r>
      <w:r w:rsidRPr="00E915BE">
        <w:rPr>
          <w:rFonts w:hint="eastAsia"/>
          <w:sz w:val="28"/>
          <w:szCs w:val="28"/>
        </w:rPr>
        <w:t>家以上，形成较完整的服务链；</w:t>
      </w:r>
    </w:p>
    <w:p w14:paraId="05B36917" w14:textId="77777777" w:rsidR="00E915BE" w:rsidRPr="00E915BE" w:rsidRDefault="00E915BE" w:rsidP="00E915BE">
      <w:pPr>
        <w:rPr>
          <w:sz w:val="28"/>
          <w:szCs w:val="28"/>
        </w:rPr>
      </w:pPr>
      <w:r w:rsidRPr="00E915BE">
        <w:rPr>
          <w:rFonts w:hint="eastAsia"/>
          <w:sz w:val="28"/>
          <w:szCs w:val="28"/>
        </w:rPr>
        <w:lastRenderedPageBreak/>
        <w:t>（五）服务机构专职从业人员不少于</w:t>
      </w:r>
      <w:r w:rsidRPr="00E915BE">
        <w:rPr>
          <w:rFonts w:hint="eastAsia"/>
          <w:sz w:val="28"/>
          <w:szCs w:val="28"/>
        </w:rPr>
        <w:t>10</w:t>
      </w:r>
      <w:r w:rsidRPr="00E915BE">
        <w:rPr>
          <w:rFonts w:hint="eastAsia"/>
          <w:sz w:val="28"/>
          <w:szCs w:val="28"/>
        </w:rPr>
        <w:t>人，社团</w:t>
      </w:r>
      <w:proofErr w:type="gramStart"/>
      <w:r w:rsidRPr="00E915BE">
        <w:rPr>
          <w:rFonts w:hint="eastAsia"/>
          <w:sz w:val="28"/>
          <w:szCs w:val="28"/>
        </w:rPr>
        <w:t>法人类</w:t>
      </w:r>
      <w:proofErr w:type="gramEnd"/>
      <w:r w:rsidRPr="00E915BE">
        <w:rPr>
          <w:rFonts w:hint="eastAsia"/>
          <w:sz w:val="28"/>
          <w:szCs w:val="28"/>
        </w:rPr>
        <w:t>服务机构不少于</w:t>
      </w:r>
      <w:r w:rsidRPr="00E915BE">
        <w:rPr>
          <w:rFonts w:hint="eastAsia"/>
          <w:sz w:val="28"/>
          <w:szCs w:val="28"/>
        </w:rPr>
        <w:t>5</w:t>
      </w:r>
      <w:r w:rsidRPr="00E915BE">
        <w:rPr>
          <w:rFonts w:hint="eastAsia"/>
          <w:sz w:val="28"/>
          <w:szCs w:val="28"/>
        </w:rPr>
        <w:t>人，专职从业人员中本科及以上学历人员和中级及以上技术职称专业人员合计数的比例不低于</w:t>
      </w:r>
      <w:r w:rsidRPr="00E915BE">
        <w:rPr>
          <w:rFonts w:hint="eastAsia"/>
          <w:sz w:val="28"/>
          <w:szCs w:val="28"/>
        </w:rPr>
        <w:t>80</w:t>
      </w:r>
      <w:r w:rsidRPr="00E915BE">
        <w:rPr>
          <w:rFonts w:hint="eastAsia"/>
          <w:sz w:val="28"/>
          <w:szCs w:val="28"/>
        </w:rPr>
        <w:t>％；</w:t>
      </w:r>
    </w:p>
    <w:p w14:paraId="4ED33EEB" w14:textId="77777777" w:rsidR="00E915BE" w:rsidRPr="00E915BE" w:rsidRDefault="00E915BE" w:rsidP="00E915BE">
      <w:pPr>
        <w:rPr>
          <w:sz w:val="28"/>
          <w:szCs w:val="28"/>
        </w:rPr>
      </w:pPr>
      <w:r w:rsidRPr="00E915BE">
        <w:rPr>
          <w:rFonts w:hint="eastAsia"/>
          <w:sz w:val="28"/>
          <w:szCs w:val="28"/>
        </w:rPr>
        <w:t>（六）有健全的管理制度、规范的服务流程和完善的服务质量保证措施；有固定的办公场所和必要的服务设施、仪器设备等；有明确的发展规划和年度服务目标。</w:t>
      </w:r>
    </w:p>
    <w:p w14:paraId="1921939E" w14:textId="77777777" w:rsidR="00E915BE" w:rsidRPr="00E915BE" w:rsidRDefault="00E915BE" w:rsidP="00E915BE">
      <w:pPr>
        <w:rPr>
          <w:sz w:val="28"/>
          <w:szCs w:val="28"/>
        </w:rPr>
      </w:pPr>
      <w:r w:rsidRPr="00E915BE">
        <w:rPr>
          <w:rFonts w:hint="eastAsia"/>
          <w:sz w:val="28"/>
          <w:szCs w:val="28"/>
        </w:rPr>
        <w:t>第六条</w:t>
      </w:r>
      <w:r w:rsidRPr="00E915BE">
        <w:rPr>
          <w:rFonts w:hint="eastAsia"/>
          <w:sz w:val="28"/>
          <w:szCs w:val="28"/>
        </w:rPr>
        <w:t xml:space="preserve">  </w:t>
      </w:r>
      <w:r w:rsidRPr="00E915BE">
        <w:rPr>
          <w:rFonts w:hint="eastAsia"/>
          <w:sz w:val="28"/>
          <w:szCs w:val="28"/>
        </w:rPr>
        <w:t>申报福建省服务型制造公共服务平台应当提交如下申请资料：</w:t>
      </w:r>
    </w:p>
    <w:p w14:paraId="3828CA7F" w14:textId="77777777" w:rsidR="00E915BE" w:rsidRPr="00E915BE" w:rsidRDefault="00E915BE" w:rsidP="00E915BE">
      <w:pPr>
        <w:rPr>
          <w:sz w:val="28"/>
          <w:szCs w:val="28"/>
        </w:rPr>
      </w:pPr>
      <w:r w:rsidRPr="00E915BE">
        <w:rPr>
          <w:rFonts w:hint="eastAsia"/>
          <w:sz w:val="28"/>
          <w:szCs w:val="28"/>
        </w:rPr>
        <w:t>（一）省级服务型制造公共服务平台申报书；（见附件）</w:t>
      </w:r>
    </w:p>
    <w:p w14:paraId="0FED4986" w14:textId="77777777" w:rsidR="00E915BE" w:rsidRPr="00E915BE" w:rsidRDefault="00E915BE" w:rsidP="00E915BE">
      <w:pPr>
        <w:rPr>
          <w:sz w:val="28"/>
          <w:szCs w:val="28"/>
        </w:rPr>
      </w:pPr>
      <w:r w:rsidRPr="00E915BE">
        <w:rPr>
          <w:rFonts w:hint="eastAsia"/>
          <w:sz w:val="28"/>
          <w:szCs w:val="28"/>
        </w:rPr>
        <w:t>（二）企业营业执照副本、事业单位法人证书或社团法人证书复印件；</w:t>
      </w:r>
    </w:p>
    <w:p w14:paraId="1D2A55ED" w14:textId="77777777" w:rsidR="00E915BE" w:rsidRPr="00E915BE" w:rsidRDefault="00E915BE" w:rsidP="00E915BE">
      <w:pPr>
        <w:rPr>
          <w:sz w:val="28"/>
          <w:szCs w:val="28"/>
        </w:rPr>
      </w:pPr>
      <w:r w:rsidRPr="00E915BE">
        <w:rPr>
          <w:rFonts w:hint="eastAsia"/>
          <w:sz w:val="28"/>
          <w:szCs w:val="28"/>
        </w:rPr>
        <w:t>（三）最近两年为</w:t>
      </w:r>
      <w:r w:rsidRPr="00E915BE">
        <w:rPr>
          <w:rFonts w:hint="eastAsia"/>
          <w:sz w:val="28"/>
          <w:szCs w:val="28"/>
        </w:rPr>
        <w:t>10</w:t>
      </w:r>
      <w:r w:rsidRPr="00E915BE">
        <w:rPr>
          <w:rFonts w:hint="eastAsia"/>
          <w:sz w:val="28"/>
          <w:szCs w:val="28"/>
        </w:rPr>
        <w:t>家（含）以上制造业企业发展服务型制造提供相关服务的相关证明材料（如协议、照片等）；</w:t>
      </w:r>
    </w:p>
    <w:p w14:paraId="7C2F1A12" w14:textId="41B0A8DA" w:rsidR="00E915BE" w:rsidRPr="00E915BE" w:rsidRDefault="00E915BE" w:rsidP="00E915BE">
      <w:pPr>
        <w:rPr>
          <w:sz w:val="28"/>
          <w:szCs w:val="28"/>
        </w:rPr>
      </w:pPr>
      <w:r w:rsidRPr="00E915BE">
        <w:rPr>
          <w:rFonts w:hint="eastAsia"/>
          <w:sz w:val="28"/>
          <w:szCs w:val="28"/>
        </w:rPr>
        <w:t>（四）上一年度会计报表（高校申报省级服务平台的，只</w:t>
      </w:r>
      <w:r w:rsidR="00012CA5">
        <w:rPr>
          <w:rFonts w:hint="eastAsia"/>
          <w:sz w:val="28"/>
          <w:szCs w:val="28"/>
        </w:rPr>
        <w:t>需</w:t>
      </w:r>
      <w:r w:rsidRPr="00E915BE">
        <w:rPr>
          <w:rFonts w:hint="eastAsia"/>
          <w:sz w:val="28"/>
          <w:szCs w:val="28"/>
        </w:rPr>
        <w:t>提供由学校财务或科研部门出具的资产总额证明）；</w:t>
      </w:r>
    </w:p>
    <w:p w14:paraId="36080E7D" w14:textId="77777777" w:rsidR="00E915BE" w:rsidRPr="00E915BE" w:rsidRDefault="00E915BE" w:rsidP="00E915BE">
      <w:pPr>
        <w:rPr>
          <w:sz w:val="28"/>
          <w:szCs w:val="28"/>
        </w:rPr>
      </w:pPr>
      <w:r w:rsidRPr="00E915BE">
        <w:rPr>
          <w:rFonts w:hint="eastAsia"/>
          <w:sz w:val="28"/>
          <w:szCs w:val="28"/>
        </w:rPr>
        <w:t>（五）截至申报时全体员工花名册（含职务、职称、学历等信息）；</w:t>
      </w:r>
    </w:p>
    <w:p w14:paraId="6E20A541" w14:textId="77777777" w:rsidR="00E915BE" w:rsidRPr="00E915BE" w:rsidRDefault="00E915BE" w:rsidP="00E915BE">
      <w:pPr>
        <w:rPr>
          <w:sz w:val="28"/>
          <w:szCs w:val="28"/>
        </w:rPr>
      </w:pPr>
      <w:r w:rsidRPr="00E915BE">
        <w:rPr>
          <w:rFonts w:hint="eastAsia"/>
          <w:sz w:val="28"/>
          <w:szCs w:val="28"/>
        </w:rPr>
        <w:t>（六）与长期合作服务机构之间的合作协议；</w:t>
      </w:r>
    </w:p>
    <w:p w14:paraId="75709244" w14:textId="77777777" w:rsidR="00E915BE" w:rsidRPr="00E915BE" w:rsidRDefault="00E915BE" w:rsidP="00E915BE">
      <w:pPr>
        <w:rPr>
          <w:sz w:val="28"/>
          <w:szCs w:val="28"/>
        </w:rPr>
      </w:pPr>
      <w:r w:rsidRPr="00E915BE">
        <w:rPr>
          <w:rFonts w:hint="eastAsia"/>
          <w:sz w:val="28"/>
          <w:szCs w:val="28"/>
        </w:rPr>
        <w:t>（七）平台的管理制度、服务流程等文本；固定办公场所证明和相关服务设施、仪器设备清单。</w:t>
      </w:r>
    </w:p>
    <w:p w14:paraId="7AA82B04" w14:textId="77777777" w:rsidR="00E915BE" w:rsidRPr="00E915BE" w:rsidRDefault="00E915BE" w:rsidP="00E915BE">
      <w:pPr>
        <w:rPr>
          <w:sz w:val="28"/>
          <w:szCs w:val="28"/>
        </w:rPr>
      </w:pPr>
      <w:r w:rsidRPr="00E915BE">
        <w:rPr>
          <w:rFonts w:hint="eastAsia"/>
          <w:sz w:val="28"/>
          <w:szCs w:val="28"/>
        </w:rPr>
        <w:t>第七条</w:t>
      </w:r>
      <w:r w:rsidRPr="00E915BE">
        <w:rPr>
          <w:rFonts w:hint="eastAsia"/>
          <w:sz w:val="28"/>
          <w:szCs w:val="28"/>
        </w:rPr>
        <w:t xml:space="preserve">  </w:t>
      </w:r>
      <w:r w:rsidRPr="00E915BE">
        <w:rPr>
          <w:rFonts w:hint="eastAsia"/>
          <w:sz w:val="28"/>
          <w:szCs w:val="28"/>
        </w:rPr>
        <w:t>设区市经</w:t>
      </w:r>
      <w:proofErr w:type="gramStart"/>
      <w:r w:rsidRPr="00E915BE">
        <w:rPr>
          <w:rFonts w:hint="eastAsia"/>
          <w:sz w:val="28"/>
          <w:szCs w:val="28"/>
        </w:rPr>
        <w:t>信主管</w:t>
      </w:r>
      <w:proofErr w:type="gramEnd"/>
      <w:r w:rsidRPr="00E915BE">
        <w:rPr>
          <w:rFonts w:hint="eastAsia"/>
          <w:sz w:val="28"/>
          <w:szCs w:val="28"/>
        </w:rPr>
        <w:t>部门受理申请、提出初审意见，并将相关材料报送省经信委。有关高校（含部属高校）及科研机构，省属企业可向省直主管单位（省控股集团）提出申请，由省直主管单位（省控股集团）初审后报省经信委。省级行业协会直接向省</w:t>
      </w:r>
      <w:proofErr w:type="gramStart"/>
      <w:r w:rsidRPr="00E915BE">
        <w:rPr>
          <w:rFonts w:hint="eastAsia"/>
          <w:sz w:val="28"/>
          <w:szCs w:val="28"/>
        </w:rPr>
        <w:t>经信委申报</w:t>
      </w:r>
      <w:proofErr w:type="gramEnd"/>
      <w:r w:rsidRPr="00E915BE">
        <w:rPr>
          <w:rFonts w:hint="eastAsia"/>
          <w:sz w:val="28"/>
          <w:szCs w:val="28"/>
        </w:rPr>
        <w:t>。</w:t>
      </w:r>
    </w:p>
    <w:p w14:paraId="20874373" w14:textId="77777777" w:rsidR="00E915BE" w:rsidRPr="00E915BE" w:rsidRDefault="00E915BE" w:rsidP="00E915BE">
      <w:pPr>
        <w:rPr>
          <w:sz w:val="28"/>
          <w:szCs w:val="28"/>
        </w:rPr>
      </w:pPr>
      <w:r w:rsidRPr="00E915BE">
        <w:rPr>
          <w:rFonts w:hint="eastAsia"/>
          <w:sz w:val="28"/>
          <w:szCs w:val="28"/>
        </w:rPr>
        <w:lastRenderedPageBreak/>
        <w:t>第八条</w:t>
      </w:r>
      <w:r w:rsidRPr="00E915BE">
        <w:rPr>
          <w:rFonts w:hint="eastAsia"/>
          <w:sz w:val="28"/>
          <w:szCs w:val="28"/>
        </w:rPr>
        <w:t xml:space="preserve">  </w:t>
      </w:r>
      <w:r w:rsidRPr="00E915BE">
        <w:rPr>
          <w:rFonts w:hint="eastAsia"/>
          <w:sz w:val="28"/>
          <w:szCs w:val="28"/>
        </w:rPr>
        <w:t>省</w:t>
      </w:r>
      <w:proofErr w:type="gramStart"/>
      <w:r w:rsidRPr="00E915BE">
        <w:rPr>
          <w:rFonts w:hint="eastAsia"/>
          <w:sz w:val="28"/>
          <w:szCs w:val="28"/>
        </w:rPr>
        <w:t>经信委牵头</w:t>
      </w:r>
      <w:proofErr w:type="gramEnd"/>
      <w:r w:rsidRPr="00E915BE">
        <w:rPr>
          <w:rFonts w:hint="eastAsia"/>
          <w:sz w:val="28"/>
          <w:szCs w:val="28"/>
        </w:rPr>
        <w:t>会同省教育厅、财政厅对企业申报材料进行审核，并组织专家评审。对拟列为福建省服务型制造公共服务平台</w:t>
      </w:r>
      <w:r w:rsidRPr="00E915BE">
        <w:rPr>
          <w:rFonts w:hint="eastAsia"/>
          <w:sz w:val="28"/>
          <w:szCs w:val="28"/>
        </w:rPr>
        <w:t>,</w:t>
      </w:r>
      <w:r w:rsidRPr="00E915BE">
        <w:rPr>
          <w:rFonts w:hint="eastAsia"/>
          <w:sz w:val="28"/>
          <w:szCs w:val="28"/>
        </w:rPr>
        <w:t>经公示无异议后，由省</w:t>
      </w:r>
      <w:proofErr w:type="gramStart"/>
      <w:r w:rsidRPr="00E915BE">
        <w:rPr>
          <w:rFonts w:hint="eastAsia"/>
          <w:sz w:val="28"/>
          <w:szCs w:val="28"/>
        </w:rPr>
        <w:t>经信委发布</w:t>
      </w:r>
      <w:proofErr w:type="gramEnd"/>
      <w:r w:rsidRPr="00E915BE">
        <w:rPr>
          <w:rFonts w:hint="eastAsia"/>
          <w:sz w:val="28"/>
          <w:szCs w:val="28"/>
        </w:rPr>
        <w:t>福建省服务型制造公共服务平台名单。</w:t>
      </w:r>
    </w:p>
    <w:p w14:paraId="00334429" w14:textId="77777777" w:rsidR="00E915BE" w:rsidRPr="00E915BE" w:rsidRDefault="00E915BE" w:rsidP="00E915BE">
      <w:pPr>
        <w:rPr>
          <w:sz w:val="28"/>
          <w:szCs w:val="28"/>
        </w:rPr>
      </w:pPr>
      <w:r w:rsidRPr="00E915BE">
        <w:rPr>
          <w:rFonts w:hint="eastAsia"/>
          <w:sz w:val="28"/>
          <w:szCs w:val="28"/>
        </w:rPr>
        <w:t>第九条</w:t>
      </w:r>
      <w:r w:rsidRPr="00E915BE">
        <w:rPr>
          <w:rFonts w:hint="eastAsia"/>
          <w:sz w:val="28"/>
          <w:szCs w:val="28"/>
        </w:rPr>
        <w:t xml:space="preserve">  </w:t>
      </w:r>
      <w:r w:rsidRPr="00E915BE">
        <w:rPr>
          <w:rFonts w:hint="eastAsia"/>
          <w:sz w:val="28"/>
          <w:szCs w:val="28"/>
        </w:rPr>
        <w:t>对列为福建省服务型制造公共服务平台的，经信部门会同财政部门给予一次性</w:t>
      </w:r>
      <w:r w:rsidRPr="00E915BE">
        <w:rPr>
          <w:rFonts w:hint="eastAsia"/>
          <w:sz w:val="28"/>
          <w:szCs w:val="28"/>
        </w:rPr>
        <w:t>50</w:t>
      </w:r>
      <w:r w:rsidRPr="00E915BE">
        <w:rPr>
          <w:rFonts w:hint="eastAsia"/>
          <w:sz w:val="28"/>
          <w:szCs w:val="28"/>
        </w:rPr>
        <w:t>万元奖励，补助资金由各设区市从省工业和信息化发展专项转移支付资金中统筹安排。</w:t>
      </w:r>
    </w:p>
    <w:p w14:paraId="49CA80E8" w14:textId="77777777" w:rsidR="00E915BE" w:rsidRPr="00E915BE" w:rsidRDefault="00E915BE" w:rsidP="00E915BE">
      <w:pPr>
        <w:rPr>
          <w:sz w:val="28"/>
          <w:szCs w:val="28"/>
        </w:rPr>
      </w:pPr>
      <w:r w:rsidRPr="00E915BE">
        <w:rPr>
          <w:rFonts w:hint="eastAsia"/>
          <w:sz w:val="28"/>
          <w:szCs w:val="28"/>
        </w:rPr>
        <w:t>第十条</w:t>
      </w:r>
      <w:r w:rsidRPr="00E915BE">
        <w:rPr>
          <w:rFonts w:hint="eastAsia"/>
          <w:sz w:val="28"/>
          <w:szCs w:val="28"/>
        </w:rPr>
        <w:t xml:space="preserve">  </w:t>
      </w:r>
      <w:r w:rsidRPr="00E915BE">
        <w:rPr>
          <w:rFonts w:hint="eastAsia"/>
          <w:sz w:val="28"/>
          <w:szCs w:val="28"/>
        </w:rPr>
        <w:t>对列为福建省服务型制造公共服务平台的，由省</w:t>
      </w:r>
      <w:proofErr w:type="gramStart"/>
      <w:r w:rsidRPr="00E915BE">
        <w:rPr>
          <w:rFonts w:hint="eastAsia"/>
          <w:sz w:val="28"/>
          <w:szCs w:val="28"/>
        </w:rPr>
        <w:t>经信委优先</w:t>
      </w:r>
      <w:proofErr w:type="gramEnd"/>
      <w:r w:rsidRPr="00E915BE">
        <w:rPr>
          <w:rFonts w:hint="eastAsia"/>
          <w:sz w:val="28"/>
          <w:szCs w:val="28"/>
        </w:rPr>
        <w:t>向工信部推荐申报服务型制造示范平台。对列为国家级服务型制造示范平台的，在按照本细则第八条给予一次性</w:t>
      </w:r>
      <w:r w:rsidRPr="00E915BE">
        <w:rPr>
          <w:rFonts w:hint="eastAsia"/>
          <w:sz w:val="28"/>
          <w:szCs w:val="28"/>
        </w:rPr>
        <w:t>50</w:t>
      </w:r>
      <w:r w:rsidRPr="00E915BE">
        <w:rPr>
          <w:rFonts w:hint="eastAsia"/>
          <w:sz w:val="28"/>
          <w:szCs w:val="28"/>
        </w:rPr>
        <w:t>万元奖励的基础上，再由经信部门会同财政部门给予最高不超过</w:t>
      </w:r>
      <w:r w:rsidRPr="00E915BE">
        <w:rPr>
          <w:rFonts w:hint="eastAsia"/>
          <w:sz w:val="28"/>
          <w:szCs w:val="28"/>
        </w:rPr>
        <w:t>50</w:t>
      </w:r>
      <w:r w:rsidRPr="00E915BE">
        <w:rPr>
          <w:rFonts w:hint="eastAsia"/>
          <w:sz w:val="28"/>
          <w:szCs w:val="28"/>
        </w:rPr>
        <w:t>万元的奖励。</w:t>
      </w:r>
    </w:p>
    <w:p w14:paraId="78C01DF8" w14:textId="77777777" w:rsidR="00E915BE" w:rsidRPr="00E915BE" w:rsidRDefault="00E915BE" w:rsidP="00E915BE">
      <w:pPr>
        <w:rPr>
          <w:sz w:val="28"/>
          <w:szCs w:val="28"/>
        </w:rPr>
      </w:pPr>
      <w:r w:rsidRPr="00E915BE">
        <w:rPr>
          <w:rFonts w:hint="eastAsia"/>
          <w:sz w:val="28"/>
          <w:szCs w:val="28"/>
        </w:rPr>
        <w:t>第十一条</w:t>
      </w:r>
      <w:r w:rsidRPr="00E915BE">
        <w:rPr>
          <w:rFonts w:hint="eastAsia"/>
          <w:sz w:val="28"/>
          <w:szCs w:val="28"/>
        </w:rPr>
        <w:t xml:space="preserve">  </w:t>
      </w:r>
      <w:r w:rsidRPr="00E915BE">
        <w:rPr>
          <w:rFonts w:hint="eastAsia"/>
          <w:sz w:val="28"/>
          <w:szCs w:val="28"/>
        </w:rPr>
        <w:t>福建省服务型制造示公共服务平台应当接受各级经信、教育、财政等部门的监督检查。申报单位如存在弄虚作假或采取不正当手段骗取服务型制造公共服务平台称号和补助资金行为的，取消该称号，追回补助资金，依法依规追究责任。</w:t>
      </w:r>
    </w:p>
    <w:p w14:paraId="7D4AAB93" w14:textId="77777777" w:rsidR="00E915BE" w:rsidRPr="00E915BE" w:rsidRDefault="00E915BE" w:rsidP="00E915BE">
      <w:pPr>
        <w:rPr>
          <w:sz w:val="28"/>
          <w:szCs w:val="28"/>
        </w:rPr>
      </w:pPr>
      <w:r w:rsidRPr="00E915BE">
        <w:rPr>
          <w:rFonts w:hint="eastAsia"/>
          <w:sz w:val="28"/>
          <w:szCs w:val="28"/>
        </w:rPr>
        <w:t>第十二条</w:t>
      </w:r>
      <w:r w:rsidRPr="00E915BE">
        <w:rPr>
          <w:rFonts w:hint="eastAsia"/>
          <w:sz w:val="28"/>
          <w:szCs w:val="28"/>
        </w:rPr>
        <w:t xml:space="preserve">  </w:t>
      </w:r>
      <w:r w:rsidRPr="00E915BE">
        <w:rPr>
          <w:rFonts w:hint="eastAsia"/>
          <w:sz w:val="28"/>
          <w:szCs w:val="28"/>
        </w:rPr>
        <w:t>各设区市经信、教育和财政部门可结合本地区实际，参照本细则制定相应政策，扶持服务型制造公共服务机构发展。</w:t>
      </w:r>
    </w:p>
    <w:p w14:paraId="34A5299A" w14:textId="77777777" w:rsidR="00E915BE" w:rsidRPr="00E915BE" w:rsidRDefault="00E915BE" w:rsidP="00E915BE">
      <w:pPr>
        <w:rPr>
          <w:sz w:val="28"/>
          <w:szCs w:val="28"/>
        </w:rPr>
      </w:pPr>
      <w:r w:rsidRPr="00E915BE">
        <w:rPr>
          <w:rFonts w:hint="eastAsia"/>
          <w:sz w:val="28"/>
          <w:szCs w:val="28"/>
        </w:rPr>
        <w:t>第十三条</w:t>
      </w:r>
      <w:r w:rsidRPr="00E915BE">
        <w:rPr>
          <w:rFonts w:hint="eastAsia"/>
          <w:sz w:val="28"/>
          <w:szCs w:val="28"/>
        </w:rPr>
        <w:t xml:space="preserve">  </w:t>
      </w:r>
      <w:r w:rsidRPr="00E915BE">
        <w:rPr>
          <w:rFonts w:hint="eastAsia"/>
          <w:sz w:val="28"/>
          <w:szCs w:val="28"/>
        </w:rPr>
        <w:t>本办法自发布之日起实行，由省经信委、省教育厅和省财政厅共同负责解释。</w:t>
      </w:r>
    </w:p>
    <w:p w14:paraId="3F39D4E2" w14:textId="77777777" w:rsidR="00E915BE" w:rsidRPr="00E915BE" w:rsidRDefault="00E915BE" w:rsidP="00E915BE">
      <w:pPr>
        <w:rPr>
          <w:sz w:val="28"/>
          <w:szCs w:val="28"/>
        </w:rPr>
      </w:pPr>
      <w:r w:rsidRPr="00E915BE">
        <w:rPr>
          <w:sz w:val="28"/>
          <w:szCs w:val="28"/>
        </w:rPr>
        <w:t xml:space="preserve"> </w:t>
      </w:r>
      <w:r w:rsidRPr="00E915BE">
        <w:rPr>
          <w:rFonts w:hint="eastAsia"/>
          <w:sz w:val="28"/>
          <w:szCs w:val="28"/>
        </w:rPr>
        <w:t>附件：</w:t>
      </w:r>
      <w:r w:rsidR="00AC5888" w:rsidRPr="00AC5888">
        <w:rPr>
          <w:rFonts w:hint="eastAsia"/>
          <w:sz w:val="28"/>
          <w:szCs w:val="28"/>
        </w:rPr>
        <w:t>福建省服务型制造公共服务平台申报书</w:t>
      </w:r>
    </w:p>
    <w:p w14:paraId="28A8B712" w14:textId="77777777" w:rsidR="00E915BE" w:rsidRPr="00E915BE" w:rsidRDefault="00E915BE" w:rsidP="00E915BE">
      <w:pPr>
        <w:rPr>
          <w:sz w:val="28"/>
          <w:szCs w:val="28"/>
        </w:rPr>
      </w:pPr>
      <w:r w:rsidRPr="00E915BE">
        <w:rPr>
          <w:sz w:val="28"/>
          <w:szCs w:val="28"/>
        </w:rPr>
        <w:t xml:space="preserve"> </w:t>
      </w:r>
      <w:r w:rsidRPr="00E915BE">
        <w:rPr>
          <w:rFonts w:hint="eastAsia"/>
          <w:sz w:val="28"/>
          <w:szCs w:val="28"/>
        </w:rPr>
        <w:t xml:space="preserve">  </w:t>
      </w:r>
      <w:r w:rsidRPr="00E915BE">
        <w:rPr>
          <w:rFonts w:hint="eastAsia"/>
          <w:sz w:val="28"/>
          <w:szCs w:val="28"/>
        </w:rPr>
        <w:t>抄送：省政府办公厅。</w:t>
      </w:r>
    </w:p>
    <w:p w14:paraId="6B8406A0" w14:textId="77777777" w:rsidR="00E915BE" w:rsidRPr="00E915BE" w:rsidRDefault="00E915BE" w:rsidP="00E915BE">
      <w:pPr>
        <w:rPr>
          <w:sz w:val="28"/>
          <w:szCs w:val="28"/>
        </w:rPr>
      </w:pPr>
      <w:r w:rsidRPr="00E915BE">
        <w:rPr>
          <w:rFonts w:hint="eastAsia"/>
          <w:sz w:val="28"/>
          <w:szCs w:val="28"/>
        </w:rPr>
        <w:t xml:space="preserve">  </w:t>
      </w:r>
      <w:r w:rsidRPr="00E915BE">
        <w:rPr>
          <w:rFonts w:hint="eastAsia"/>
          <w:sz w:val="28"/>
          <w:szCs w:val="28"/>
        </w:rPr>
        <w:t>福建省经济和信息化委员会办公室</w:t>
      </w:r>
      <w:r w:rsidRPr="00E915BE">
        <w:rPr>
          <w:rFonts w:hint="eastAsia"/>
          <w:sz w:val="28"/>
          <w:szCs w:val="28"/>
        </w:rPr>
        <w:t xml:space="preserve">        2017</w:t>
      </w:r>
      <w:r w:rsidRPr="00E915BE">
        <w:rPr>
          <w:rFonts w:hint="eastAsia"/>
          <w:sz w:val="28"/>
          <w:szCs w:val="28"/>
        </w:rPr>
        <w:t>年</w:t>
      </w:r>
      <w:r w:rsidRPr="00E915BE">
        <w:rPr>
          <w:rFonts w:hint="eastAsia"/>
          <w:sz w:val="28"/>
          <w:szCs w:val="28"/>
        </w:rPr>
        <w:t>6</w:t>
      </w:r>
      <w:r w:rsidRPr="00E915BE">
        <w:rPr>
          <w:rFonts w:hint="eastAsia"/>
          <w:sz w:val="28"/>
          <w:szCs w:val="28"/>
        </w:rPr>
        <w:t>月</w:t>
      </w:r>
      <w:r w:rsidRPr="00E915BE">
        <w:rPr>
          <w:rFonts w:hint="eastAsia"/>
          <w:sz w:val="28"/>
          <w:szCs w:val="28"/>
        </w:rPr>
        <w:t>30</w:t>
      </w:r>
      <w:r w:rsidRPr="00E915BE">
        <w:rPr>
          <w:rFonts w:hint="eastAsia"/>
          <w:sz w:val="28"/>
          <w:szCs w:val="28"/>
        </w:rPr>
        <w:t>日印发</w:t>
      </w:r>
    </w:p>
    <w:p w14:paraId="42FF2734" w14:textId="77777777" w:rsidR="00F54BF9" w:rsidRPr="00E915BE" w:rsidRDefault="00E915BE" w:rsidP="00E915BE">
      <w:pPr>
        <w:rPr>
          <w:sz w:val="28"/>
          <w:szCs w:val="28"/>
        </w:rPr>
      </w:pPr>
      <w:r w:rsidRPr="00E915BE">
        <w:rPr>
          <w:rFonts w:hint="eastAsia"/>
          <w:sz w:val="28"/>
          <w:szCs w:val="28"/>
        </w:rPr>
        <w:t>关键字：福建省服务型制造</w:t>
      </w:r>
      <w:r w:rsidRPr="00E915BE">
        <w:rPr>
          <w:rFonts w:hint="eastAsia"/>
          <w:sz w:val="28"/>
          <w:szCs w:val="28"/>
        </w:rPr>
        <w:t xml:space="preserve"> </w:t>
      </w:r>
      <w:r w:rsidRPr="00E915BE">
        <w:rPr>
          <w:rFonts w:hint="eastAsia"/>
          <w:sz w:val="28"/>
          <w:szCs w:val="28"/>
        </w:rPr>
        <w:t>公共服务平台</w:t>
      </w:r>
      <w:r w:rsidRPr="00E915BE">
        <w:rPr>
          <w:rFonts w:hint="eastAsia"/>
          <w:sz w:val="28"/>
          <w:szCs w:val="28"/>
        </w:rPr>
        <w:t xml:space="preserve"> </w:t>
      </w:r>
      <w:r w:rsidRPr="00E915BE">
        <w:rPr>
          <w:rFonts w:hint="eastAsia"/>
          <w:sz w:val="28"/>
          <w:szCs w:val="28"/>
        </w:rPr>
        <w:t>培育和扶持</w:t>
      </w:r>
      <w:r w:rsidRPr="00E915BE">
        <w:rPr>
          <w:rFonts w:hint="eastAsia"/>
          <w:sz w:val="28"/>
          <w:szCs w:val="28"/>
        </w:rPr>
        <w:t xml:space="preserve"> </w:t>
      </w:r>
      <w:r w:rsidRPr="00E915BE">
        <w:rPr>
          <w:rFonts w:hint="eastAsia"/>
          <w:sz w:val="28"/>
          <w:szCs w:val="28"/>
        </w:rPr>
        <w:t>实施细则</w:t>
      </w:r>
    </w:p>
    <w:sectPr w:rsidR="00F54BF9" w:rsidRPr="00E915BE" w:rsidSect="00F54B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C0F2C" w14:textId="77777777" w:rsidR="00012CA5" w:rsidRDefault="00012CA5" w:rsidP="00012CA5">
      <w:r>
        <w:separator/>
      </w:r>
    </w:p>
  </w:endnote>
  <w:endnote w:type="continuationSeparator" w:id="0">
    <w:p w14:paraId="4E654673" w14:textId="77777777" w:rsidR="00012CA5" w:rsidRDefault="00012CA5" w:rsidP="0001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FD220" w14:textId="77777777" w:rsidR="00012CA5" w:rsidRDefault="00012CA5" w:rsidP="00012CA5">
      <w:r>
        <w:separator/>
      </w:r>
    </w:p>
  </w:footnote>
  <w:footnote w:type="continuationSeparator" w:id="0">
    <w:p w14:paraId="786DF232" w14:textId="77777777" w:rsidR="00012CA5" w:rsidRDefault="00012CA5" w:rsidP="00012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915BE"/>
    <w:rsid w:val="00012CA5"/>
    <w:rsid w:val="001B15A6"/>
    <w:rsid w:val="003D7E8D"/>
    <w:rsid w:val="0042276B"/>
    <w:rsid w:val="008E58F2"/>
    <w:rsid w:val="008F1B8D"/>
    <w:rsid w:val="009A369A"/>
    <w:rsid w:val="00AA45C0"/>
    <w:rsid w:val="00AC5888"/>
    <w:rsid w:val="00B84C04"/>
    <w:rsid w:val="00C32500"/>
    <w:rsid w:val="00D01BB1"/>
    <w:rsid w:val="00D259FC"/>
    <w:rsid w:val="00E915BE"/>
    <w:rsid w:val="00F5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3D411FE2"/>
  <w15:docId w15:val="{6DD2D6C2-17E9-4EE9-B095-FB1F9D52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BF9"/>
    <w:pPr>
      <w:widowControl w:val="0"/>
      <w:jc w:val="both"/>
    </w:pPr>
  </w:style>
  <w:style w:type="paragraph" w:styleId="1">
    <w:name w:val="heading 1"/>
    <w:basedOn w:val="a"/>
    <w:link w:val="10"/>
    <w:uiPriority w:val="9"/>
    <w:qFormat/>
    <w:rsid w:val="00E915B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5BE"/>
    <w:rPr>
      <w:rFonts w:ascii="宋体" w:eastAsia="宋体" w:hAnsi="宋体" w:cs="宋体"/>
      <w:b/>
      <w:bCs/>
      <w:kern w:val="36"/>
      <w:sz w:val="48"/>
      <w:szCs w:val="48"/>
    </w:rPr>
  </w:style>
  <w:style w:type="paragraph" w:styleId="a3">
    <w:name w:val="Normal (Web)"/>
    <w:basedOn w:val="a"/>
    <w:uiPriority w:val="99"/>
    <w:semiHidden/>
    <w:unhideWhenUsed/>
    <w:rsid w:val="00E915B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915BE"/>
    <w:rPr>
      <w:color w:val="0000FF"/>
      <w:u w:val="single"/>
    </w:rPr>
  </w:style>
  <w:style w:type="paragraph" w:styleId="a5">
    <w:name w:val="Balloon Text"/>
    <w:basedOn w:val="a"/>
    <w:link w:val="a6"/>
    <w:uiPriority w:val="99"/>
    <w:semiHidden/>
    <w:unhideWhenUsed/>
    <w:rsid w:val="00E915BE"/>
    <w:rPr>
      <w:sz w:val="18"/>
      <w:szCs w:val="18"/>
    </w:rPr>
  </w:style>
  <w:style w:type="character" w:customStyle="1" w:styleId="a6">
    <w:name w:val="批注框文本 字符"/>
    <w:basedOn w:val="a0"/>
    <w:link w:val="a5"/>
    <w:uiPriority w:val="99"/>
    <w:semiHidden/>
    <w:rsid w:val="00E915BE"/>
    <w:rPr>
      <w:sz w:val="18"/>
      <w:szCs w:val="18"/>
    </w:rPr>
  </w:style>
  <w:style w:type="paragraph" w:styleId="a7">
    <w:name w:val="header"/>
    <w:basedOn w:val="a"/>
    <w:link w:val="a8"/>
    <w:uiPriority w:val="99"/>
    <w:unhideWhenUsed/>
    <w:rsid w:val="00012CA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12CA5"/>
    <w:rPr>
      <w:sz w:val="18"/>
      <w:szCs w:val="18"/>
    </w:rPr>
  </w:style>
  <w:style w:type="paragraph" w:styleId="a9">
    <w:name w:val="footer"/>
    <w:basedOn w:val="a"/>
    <w:link w:val="aa"/>
    <w:uiPriority w:val="99"/>
    <w:unhideWhenUsed/>
    <w:rsid w:val="00012CA5"/>
    <w:pPr>
      <w:tabs>
        <w:tab w:val="center" w:pos="4153"/>
        <w:tab w:val="right" w:pos="8306"/>
      </w:tabs>
      <w:snapToGrid w:val="0"/>
      <w:jc w:val="left"/>
    </w:pPr>
    <w:rPr>
      <w:sz w:val="18"/>
      <w:szCs w:val="18"/>
    </w:rPr>
  </w:style>
  <w:style w:type="character" w:customStyle="1" w:styleId="aa">
    <w:name w:val="页脚 字符"/>
    <w:basedOn w:val="a0"/>
    <w:link w:val="a9"/>
    <w:uiPriority w:val="99"/>
    <w:rsid w:val="00012C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858661">
      <w:bodyDiv w:val="1"/>
      <w:marLeft w:val="0"/>
      <w:marRight w:val="0"/>
      <w:marTop w:val="0"/>
      <w:marBottom w:val="0"/>
      <w:divBdr>
        <w:top w:val="none" w:sz="0" w:space="0" w:color="auto"/>
        <w:left w:val="none" w:sz="0" w:space="0" w:color="auto"/>
        <w:bottom w:val="none" w:sz="0" w:space="0" w:color="auto"/>
        <w:right w:val="none" w:sz="0" w:space="0" w:color="auto"/>
      </w:divBdr>
    </w:div>
    <w:div w:id="1649092965">
      <w:bodyDiv w:val="1"/>
      <w:marLeft w:val="0"/>
      <w:marRight w:val="0"/>
      <w:marTop w:val="0"/>
      <w:marBottom w:val="0"/>
      <w:divBdr>
        <w:top w:val="none" w:sz="0" w:space="0" w:color="auto"/>
        <w:left w:val="none" w:sz="0" w:space="0" w:color="auto"/>
        <w:bottom w:val="none" w:sz="0" w:space="0" w:color="auto"/>
        <w:right w:val="none" w:sz="0" w:space="0" w:color="auto"/>
      </w:divBdr>
      <w:divsChild>
        <w:div w:id="1516338998">
          <w:marLeft w:val="0"/>
          <w:marRight w:val="0"/>
          <w:marTop w:val="0"/>
          <w:marBottom w:val="0"/>
          <w:divBdr>
            <w:top w:val="none" w:sz="0" w:space="0" w:color="auto"/>
            <w:left w:val="none" w:sz="0" w:space="0" w:color="auto"/>
            <w:bottom w:val="none" w:sz="0" w:space="0" w:color="auto"/>
            <w:right w:val="none" w:sz="0" w:space="0" w:color="auto"/>
          </w:divBdr>
          <w:divsChild>
            <w:div w:id="499345343">
              <w:marLeft w:val="0"/>
              <w:marRight w:val="0"/>
              <w:marTop w:val="0"/>
              <w:marBottom w:val="130"/>
              <w:divBdr>
                <w:top w:val="none" w:sz="0" w:space="0" w:color="auto"/>
                <w:left w:val="none" w:sz="0" w:space="0" w:color="auto"/>
                <w:bottom w:val="none" w:sz="0" w:space="0" w:color="auto"/>
                <w:right w:val="none" w:sz="0" w:space="0" w:color="auto"/>
              </w:divBdr>
            </w:div>
            <w:div w:id="1716390671">
              <w:marLeft w:val="0"/>
              <w:marRight w:val="0"/>
              <w:marTop w:val="0"/>
              <w:marBottom w:val="0"/>
              <w:divBdr>
                <w:top w:val="none" w:sz="0" w:space="0" w:color="auto"/>
                <w:left w:val="none" w:sz="0" w:space="0" w:color="auto"/>
                <w:bottom w:val="none" w:sz="0" w:space="0" w:color="auto"/>
                <w:right w:val="none" w:sz="0" w:space="0" w:color="auto"/>
              </w:divBdr>
              <w:divsChild>
                <w:div w:id="969825078">
                  <w:marLeft w:val="0"/>
                  <w:marRight w:val="0"/>
                  <w:marTop w:val="0"/>
                  <w:marBottom w:val="0"/>
                  <w:divBdr>
                    <w:top w:val="none" w:sz="0" w:space="0" w:color="auto"/>
                    <w:left w:val="none" w:sz="0" w:space="0" w:color="auto"/>
                    <w:bottom w:val="none" w:sz="0" w:space="0" w:color="auto"/>
                    <w:right w:val="none" w:sz="0" w:space="0" w:color="auto"/>
                  </w:divBdr>
                </w:div>
                <w:div w:id="104000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6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578EA-3774-4FBD-B9B6-16F329BC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402</Words>
  <Characters>2293</Characters>
  <Application>Microsoft Office Word</Application>
  <DocSecurity>0</DocSecurity>
  <Lines>19</Lines>
  <Paragraphs>5</Paragraphs>
  <ScaleCrop>false</ScaleCrop>
  <Company>Microsoft</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123 123</cp:lastModifiedBy>
  <cp:revision>7</cp:revision>
  <dcterms:created xsi:type="dcterms:W3CDTF">2017-07-26T11:33:00Z</dcterms:created>
  <dcterms:modified xsi:type="dcterms:W3CDTF">2022-07-05T11:32:00Z</dcterms:modified>
</cp:coreProperties>
</file>