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500" w:lineRule="exact"/>
        <w:jc w:val="center"/>
        <w:rPr>
          <w:rFonts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关于“习近平文化思想”校发展基金专项申报的通知</w:t>
      </w:r>
    </w:p>
    <w:p>
      <w:pPr>
        <w:pStyle w:val="7"/>
        <w:spacing w:before="0" w:beforeAutospacing="0" w:after="0" w:afterAutospacing="0" w:line="500" w:lineRule="exact"/>
        <w:jc w:val="both"/>
        <w:rPr>
          <w:rFonts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48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各单位：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为全面贯彻习近平新时代中国特色社会主义思想，更好地推动习近平文化思想的研究与阐释，继续为推动文化繁荣、建设文化强国、建设中华民族现代文明提供强大思想武器和科学行动指南。学校决定设立“习近平文化思想”校发展基金专项研究课题，现将有关事项通知如下：</w:t>
      </w:r>
    </w:p>
    <w:p>
      <w:pPr>
        <w:pStyle w:val="7"/>
        <w:spacing w:before="0" w:beforeAutospacing="0" w:after="0" w:afterAutospacing="0" w:line="48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一、申报要求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1.每个申请人限报一个课题，课题组负责人不能同时参与其他课题，鼓励跨学科组成课题研究团队。承担校发展基金及其专项课题未结项的，不得申请本课题。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申请人应该具有较高的政治思想素质和学术理论水平，能独立开展研究工作；申请人所在单位应为开展课题研究工作提供支持和必要保障条件。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3.申请人需围绕习近平文化思想专项课题指南（附件1）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结合自身前期研究基础自拟题目。基础研究要着力推进学科体系、学术体系、话语体系建设和创新，力求具有原创性、开拓性和较高的学术思想价值；应用研究要围绕经济社会发展中的全局性、战略性和前瞻性的重大理论与实践问题，力求具有现实性、针对性和较强的决策参考价值。</w:t>
      </w:r>
    </w:p>
    <w:p>
      <w:pPr>
        <w:pStyle w:val="7"/>
        <w:spacing w:before="0" w:beforeAutospacing="0" w:after="0" w:afterAutospacing="0" w:line="48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</w:t>
      </w: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项目立项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本项目由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学校相关部门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组成评审小组进行立项评审，择优确定，项目级别为校级科研项目，每项资助经费0.3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0.5万元。</w:t>
      </w:r>
    </w:p>
    <w:p>
      <w:pPr>
        <w:pStyle w:val="7"/>
        <w:shd w:val="clear" w:color="auto" w:fill="FFFFFF"/>
        <w:spacing w:before="0" w:beforeAutospacing="0" w:after="0" w:afterAutospacing="0" w:line="480" w:lineRule="exact"/>
        <w:ind w:firstLine="602" w:firstLineChars="200"/>
        <w:jc w:val="both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三、项目结项</w:t>
      </w:r>
    </w:p>
    <w:p>
      <w:pPr>
        <w:pStyle w:val="7"/>
        <w:shd w:val="clear" w:color="auto" w:fill="FFFFFF"/>
        <w:spacing w:before="0" w:beforeAutospacing="0" w:after="0" w:afterAutospacing="0" w:line="48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1.立项项目需在2024年12月前完成研究任务并办理结项手续；成果形式为与课题切实相关的研究报告、论文、被媒体宣传报道的经验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和做法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shd w:val="clear" w:color="auto" w:fill="FFFFFF"/>
        <w:spacing w:before="0" w:beforeAutospacing="0" w:after="0" w:afterAutospacing="0" w:line="48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以研究报告为成果结题的项目，需提交不低于1万字的研究报告1篇及结题报告；以研究成果被媒体宣传报道为成果结题的项目，需被报道2次（篇）或以上及结题报告;以相关论文为成果结题的项目，项目负责人需以第一作者发表1篇研究论文及结题报告。</w:t>
      </w:r>
    </w:p>
    <w:p>
      <w:pPr>
        <w:pStyle w:val="7"/>
        <w:shd w:val="clear" w:color="auto" w:fill="FFFFFF"/>
        <w:spacing w:before="0" w:beforeAutospacing="0" w:after="0" w:afterAutospacing="0" w:line="48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3.原则上成果需标注项目来源、项目名称和项目批准号等相关信息。</w:t>
      </w:r>
    </w:p>
    <w:p>
      <w:pPr>
        <w:pStyle w:val="7"/>
        <w:spacing w:before="0" w:beforeAutospacing="0" w:after="0" w:afterAutospacing="0" w:line="48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四、申报材料及时间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请各单位于11月24日前将《“习近平文化思想”专项申请书》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（一式3份）和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《“习近平文化思想”专项申请汇总表》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（一式1份）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纸质版报送科研处，同时将以“申请人名字”命名的《“习近平文化思想”专项申请书》电子版和以“单位名称”命名的《“习近平文化思想”专项申请汇总表》电子版发送至科研处邮箱。</w:t>
      </w:r>
    </w:p>
    <w:p>
      <w:pPr>
        <w:pStyle w:val="7"/>
        <w:spacing w:before="0" w:beforeAutospacing="0" w:after="0" w:afterAutospacing="0" w:line="480" w:lineRule="exact"/>
        <w:ind w:firstLine="602" w:firstLineChars="200"/>
        <w:rPr>
          <w:rStyle w:val="10"/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五、联系方式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联系人：杨老师   联系电话：22863807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邮箱：</w:t>
      </w:r>
      <w:r>
        <w:fldChar w:fldCharType="begin"/>
      </w:r>
      <w:r>
        <w:instrText xml:space="preserve"> HYPERLINK "mailto:skk@fjut.edu.cn" </w:instrText>
      </w:r>
      <w: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skk@fjut.edu.cn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附件：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“习近平文化思想”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专项课题指南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“习近平文化思想”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专项申请书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3.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“习近平文化思想”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专项申请汇总表</w:t>
      </w: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ins w:id="0" w:author="杨明华" w:date="2023-11-10T14:14:49Z"/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48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7"/>
        <w:spacing w:before="0" w:beforeAutospacing="0" w:after="0" w:afterAutospacing="0" w:line="480" w:lineRule="exact"/>
        <w:ind w:firstLine="600" w:firstLineChars="200"/>
        <w:jc w:val="center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科 研 处</w:t>
      </w:r>
    </w:p>
    <w:p>
      <w:pPr>
        <w:pStyle w:val="7"/>
        <w:spacing w:before="0" w:beforeAutospacing="0" w:after="0" w:afterAutospacing="0" w:line="480" w:lineRule="exact"/>
        <w:ind w:firstLine="600" w:firstLineChars="200"/>
        <w:jc w:val="center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2023年11月10日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明华">
    <w15:presenceInfo w15:providerId="WPS Office" w15:userId="210507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006751EA"/>
    <w:rsid w:val="00011EAE"/>
    <w:rsid w:val="000272D6"/>
    <w:rsid w:val="000663D4"/>
    <w:rsid w:val="000856FD"/>
    <w:rsid w:val="000B34DE"/>
    <w:rsid w:val="000D1F78"/>
    <w:rsid w:val="00132CAD"/>
    <w:rsid w:val="0014137A"/>
    <w:rsid w:val="00154A59"/>
    <w:rsid w:val="00154AFB"/>
    <w:rsid w:val="001B5016"/>
    <w:rsid w:val="001B6EE5"/>
    <w:rsid w:val="001F16FE"/>
    <w:rsid w:val="00210055"/>
    <w:rsid w:val="002319BD"/>
    <w:rsid w:val="00262431"/>
    <w:rsid w:val="002628D0"/>
    <w:rsid w:val="0030141C"/>
    <w:rsid w:val="003400CC"/>
    <w:rsid w:val="00362A58"/>
    <w:rsid w:val="00392B15"/>
    <w:rsid w:val="003B3FEF"/>
    <w:rsid w:val="00406490"/>
    <w:rsid w:val="00443108"/>
    <w:rsid w:val="00516852"/>
    <w:rsid w:val="00580CA5"/>
    <w:rsid w:val="005B0AC6"/>
    <w:rsid w:val="005B38CD"/>
    <w:rsid w:val="005D604E"/>
    <w:rsid w:val="006149A7"/>
    <w:rsid w:val="00651690"/>
    <w:rsid w:val="0067151D"/>
    <w:rsid w:val="0067208D"/>
    <w:rsid w:val="0067512B"/>
    <w:rsid w:val="006751EA"/>
    <w:rsid w:val="00687805"/>
    <w:rsid w:val="006A1EFA"/>
    <w:rsid w:val="006D5DDC"/>
    <w:rsid w:val="007A2AB7"/>
    <w:rsid w:val="007B491B"/>
    <w:rsid w:val="007B5591"/>
    <w:rsid w:val="008042D3"/>
    <w:rsid w:val="00840186"/>
    <w:rsid w:val="008E5DF7"/>
    <w:rsid w:val="00910875"/>
    <w:rsid w:val="0091393A"/>
    <w:rsid w:val="00927C7B"/>
    <w:rsid w:val="009664A3"/>
    <w:rsid w:val="009D0014"/>
    <w:rsid w:val="00A01E34"/>
    <w:rsid w:val="00AC0662"/>
    <w:rsid w:val="00B270AE"/>
    <w:rsid w:val="00BB221C"/>
    <w:rsid w:val="00BB5547"/>
    <w:rsid w:val="00C0438A"/>
    <w:rsid w:val="00C31023"/>
    <w:rsid w:val="00C47AE3"/>
    <w:rsid w:val="00C6735F"/>
    <w:rsid w:val="00D02787"/>
    <w:rsid w:val="00D06699"/>
    <w:rsid w:val="00D236AE"/>
    <w:rsid w:val="00D3143E"/>
    <w:rsid w:val="00D365C1"/>
    <w:rsid w:val="00D70149"/>
    <w:rsid w:val="00DB094F"/>
    <w:rsid w:val="00E12754"/>
    <w:rsid w:val="00E26EDA"/>
    <w:rsid w:val="00E90007"/>
    <w:rsid w:val="00E9314B"/>
    <w:rsid w:val="00F01FA7"/>
    <w:rsid w:val="00F14EBF"/>
    <w:rsid w:val="00F42FF6"/>
    <w:rsid w:val="00F652EB"/>
    <w:rsid w:val="00FA3CAE"/>
    <w:rsid w:val="01510D74"/>
    <w:rsid w:val="090339B5"/>
    <w:rsid w:val="0D4D06B4"/>
    <w:rsid w:val="14865484"/>
    <w:rsid w:val="153662ED"/>
    <w:rsid w:val="1C790064"/>
    <w:rsid w:val="288D78CB"/>
    <w:rsid w:val="29F913CA"/>
    <w:rsid w:val="2ADC5FDE"/>
    <w:rsid w:val="2C3A15DC"/>
    <w:rsid w:val="2ECD74E6"/>
    <w:rsid w:val="4387061F"/>
    <w:rsid w:val="43D82A49"/>
    <w:rsid w:val="46225513"/>
    <w:rsid w:val="4DE56C4B"/>
    <w:rsid w:val="54ED24CC"/>
    <w:rsid w:val="5D5C4415"/>
    <w:rsid w:val="61137C66"/>
    <w:rsid w:val="65092A36"/>
    <w:rsid w:val="6ABE4573"/>
    <w:rsid w:val="6FB15615"/>
    <w:rsid w:val="7A6E0C53"/>
    <w:rsid w:val="7E4D45D9"/>
    <w:rsid w:val="7E510DFA"/>
    <w:rsid w:val="7F75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批注框文本 Char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D8D3F-EA3A-4FF9-AEF5-24095FF1B6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2012dnd.com</Company>
  <Pages>2</Pages>
  <Words>167</Words>
  <Characters>957</Characters>
  <Lines>7</Lines>
  <Paragraphs>2</Paragraphs>
  <TotalTime>30</TotalTime>
  <ScaleCrop>false</ScaleCrop>
  <LinksUpToDate>false</LinksUpToDate>
  <CharactersWithSpaces>1122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2023-07-09T08:51:00Z</dcterms:created>
  <dc:creator>张建平(19770981)</dc:creator>
  <cp:lastModifiedBy>杨明华</cp:lastModifiedBy>
  <dcterms:modified xsi:type="dcterms:W3CDTF">2023-11-10T06:14:53Z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628AB9D063414B51975462435EFA2F7C_13</vt:lpwstr>
  </property>
</Properties>
</file>