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楷体_GB2312"/>
          <w:b/>
          <w:szCs w:val="32"/>
        </w:rPr>
      </w:pPr>
    </w:p>
    <w:p>
      <w:pPr>
        <w:spacing w:line="520" w:lineRule="exact"/>
        <w:jc w:val="center"/>
        <w:rPr>
          <w:rFonts w:eastAsia="楷体_GB2312"/>
          <w:b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数字福建建设项目建议书编写提纲</w:t>
      </w:r>
    </w:p>
    <w:p>
      <w:pPr>
        <w:pStyle w:val="9"/>
        <w:numPr>
          <w:ilvl w:val="0"/>
          <w:numId w:val="2"/>
        </w:numPr>
        <w:spacing w:line="520" w:lineRule="exact"/>
        <w:ind w:left="0" w:right="38" w:firstLine="9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项目简介</w:t>
      </w:r>
    </w:p>
    <w:p>
      <w:pPr>
        <w:pStyle w:val="10"/>
        <w:spacing w:line="520" w:lineRule="exact"/>
      </w:pPr>
      <w:r>
        <w:rPr>
          <w:rFonts w:hint="eastAsia"/>
        </w:rPr>
        <w:t>项目名称</w:t>
      </w:r>
    </w:p>
    <w:p>
      <w:pPr>
        <w:pStyle w:val="10"/>
        <w:spacing w:line="520" w:lineRule="exact"/>
      </w:pPr>
      <w:r>
        <w:rPr>
          <w:rFonts w:hint="eastAsia"/>
        </w:rPr>
        <w:t>项目建设单位和负责人、项目责任人</w:t>
      </w:r>
    </w:p>
    <w:p>
      <w:pPr>
        <w:pStyle w:val="10"/>
        <w:spacing w:line="520" w:lineRule="exact"/>
      </w:pPr>
      <w:r>
        <w:rPr>
          <w:rFonts w:hint="eastAsia"/>
        </w:rPr>
        <w:t>项目概况</w:t>
      </w:r>
    </w:p>
    <w:p>
      <w:pPr>
        <w:pStyle w:val="9"/>
        <w:numPr>
          <w:ilvl w:val="0"/>
          <w:numId w:val="2"/>
        </w:numPr>
        <w:spacing w:line="520" w:lineRule="exact"/>
        <w:ind w:left="0" w:right="38" w:firstLine="9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项目建设单位概况</w:t>
      </w:r>
    </w:p>
    <w:p>
      <w:pPr>
        <w:pStyle w:val="10"/>
        <w:spacing w:line="520" w:lineRule="exact"/>
      </w:pPr>
      <w:r>
        <w:rPr>
          <w:rFonts w:hint="eastAsia"/>
        </w:rPr>
        <w:t>项目建设单位与职能</w:t>
      </w:r>
    </w:p>
    <w:p>
      <w:pPr>
        <w:pStyle w:val="10"/>
        <w:spacing w:line="520" w:lineRule="exact"/>
      </w:pPr>
      <w:r>
        <w:rPr>
          <w:rFonts w:hint="eastAsia"/>
        </w:rPr>
        <w:t>项目实施机构与职责</w:t>
      </w:r>
    </w:p>
    <w:p>
      <w:pPr>
        <w:pStyle w:val="9"/>
        <w:snapToGrid w:val="0"/>
        <w:spacing w:line="520" w:lineRule="exact"/>
        <w:ind w:left="0" w:right="38" w:firstLine="9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项目建设的必要性</w:t>
      </w:r>
    </w:p>
    <w:p>
      <w:pPr>
        <w:pStyle w:val="10"/>
        <w:spacing w:line="520" w:lineRule="exact"/>
      </w:pPr>
      <w:r>
        <w:rPr>
          <w:rFonts w:hint="eastAsia"/>
        </w:rPr>
        <w:t>现有信息化状况、业务改进准备度情况</w:t>
      </w:r>
    </w:p>
    <w:p>
      <w:pPr>
        <w:pStyle w:val="10"/>
        <w:spacing w:line="520" w:lineRule="exact"/>
      </w:pPr>
      <w:r>
        <w:rPr>
          <w:rFonts w:hint="eastAsia"/>
        </w:rPr>
        <w:t>存在的主要问题和差距</w:t>
      </w:r>
    </w:p>
    <w:p>
      <w:pPr>
        <w:pStyle w:val="10"/>
        <w:spacing w:line="520" w:lineRule="exact"/>
      </w:pPr>
      <w:r>
        <w:rPr>
          <w:rFonts w:hint="eastAsia"/>
        </w:rPr>
        <w:t>项目目标架构概要分析（与政务职能相关的社会问题和政务目标分析）</w:t>
      </w:r>
    </w:p>
    <w:p>
      <w:pPr>
        <w:pStyle w:val="10"/>
        <w:spacing w:line="520" w:lineRule="exact"/>
      </w:pPr>
      <w:r>
        <w:rPr>
          <w:rFonts w:hint="eastAsia"/>
        </w:rPr>
        <w:t>项目业务架构概要分析（提出项目所支撑的业务事项及支撑的深度）</w:t>
      </w:r>
    </w:p>
    <w:p>
      <w:pPr>
        <w:pStyle w:val="10"/>
        <w:spacing w:line="520" w:lineRule="exact"/>
      </w:pPr>
      <w:r>
        <w:rPr>
          <w:rFonts w:hint="eastAsia"/>
        </w:rPr>
        <w:t>项目建设的意义和必要性</w:t>
      </w:r>
    </w:p>
    <w:p>
      <w:pPr>
        <w:pStyle w:val="9"/>
        <w:numPr>
          <w:ilvl w:val="0"/>
          <w:numId w:val="0"/>
        </w:numPr>
        <w:snapToGrid w:val="0"/>
        <w:spacing w:line="520" w:lineRule="exact"/>
        <w:ind w:left="900" w:right="38"/>
        <w:rPr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四、主要建设内容</w:t>
      </w:r>
      <w:r>
        <w:rPr>
          <w:rFonts w:hint="eastAsia"/>
          <w:sz w:val="30"/>
          <w:szCs w:val="30"/>
        </w:rPr>
        <w:t>（主要包括应用架构、数据架构、公共平台调用、关键设备配置、系统物理部署五个方面内容）</w:t>
      </w:r>
    </w:p>
    <w:p>
      <w:pPr>
        <w:pStyle w:val="9"/>
        <w:numPr>
          <w:ilvl w:val="0"/>
          <w:numId w:val="0"/>
        </w:numPr>
        <w:snapToGrid w:val="0"/>
        <w:spacing w:line="520" w:lineRule="exact"/>
        <w:ind w:left="900" w:right="38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五、项目工期</w:t>
      </w:r>
    </w:p>
    <w:p>
      <w:pPr>
        <w:pStyle w:val="9"/>
        <w:numPr>
          <w:ilvl w:val="0"/>
          <w:numId w:val="0"/>
        </w:numPr>
        <w:snapToGrid w:val="0"/>
        <w:spacing w:line="520" w:lineRule="exact"/>
        <w:ind w:left="900" w:right="38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六、投资估算和资金筹措</w:t>
      </w:r>
    </w:p>
    <w:p>
      <w:pPr>
        <w:pStyle w:val="10"/>
        <w:spacing w:line="520" w:lineRule="exact"/>
      </w:pPr>
      <w:r>
        <w:rPr>
          <w:rFonts w:hint="eastAsia"/>
        </w:rPr>
        <w:t>项目投资估算</w:t>
      </w:r>
    </w:p>
    <w:p>
      <w:pPr>
        <w:pStyle w:val="10"/>
        <w:spacing w:line="520" w:lineRule="exact"/>
      </w:pPr>
      <w:r>
        <w:rPr>
          <w:rFonts w:hint="eastAsia"/>
        </w:rPr>
        <w:t>资金来源及落实（请明确资金拼盘比例）</w:t>
      </w:r>
    </w:p>
    <w:p>
      <w:pPr>
        <w:pStyle w:val="10"/>
        <w:spacing w:line="520" w:lineRule="exact"/>
      </w:pPr>
      <w:r>
        <w:rPr>
          <w:rFonts w:hint="eastAsia"/>
        </w:rPr>
        <w:t>运行维护经费及来源</w:t>
      </w:r>
    </w:p>
    <w:p>
      <w:pPr>
        <w:pStyle w:val="9"/>
        <w:numPr>
          <w:ilvl w:val="0"/>
          <w:numId w:val="0"/>
        </w:numPr>
        <w:snapToGrid w:val="0"/>
        <w:spacing w:line="520" w:lineRule="exact"/>
        <w:ind w:left="900" w:right="38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七、效益与风险分析</w:t>
      </w:r>
    </w:p>
    <w:p>
      <w:pPr>
        <w:rPr>
          <w:rFonts w:eastAsia="楷体_GB2312"/>
          <w:b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数字福建建设项目建议书和项目可研暨初设封面格式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（请使用A4规格纸张）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项目名称：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申报单位：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地 址：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邮 编：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项目单位主管或分管领导：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项目责任人：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联系人：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电 话：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传 真：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主持部门：</w:t>
      </w:r>
    </w:p>
    <w:p>
      <w:pPr>
        <w:ind w:firstLine="540" w:firstLineChars="180"/>
        <w:rPr>
          <w:rFonts w:ascii="仿宋_GB2312"/>
          <w:sz w:val="30"/>
        </w:rPr>
      </w:pPr>
      <w:r>
        <w:rPr>
          <w:rFonts w:hint="eastAsia" w:ascii="仿宋_GB2312"/>
          <w:sz w:val="30"/>
        </w:rPr>
        <w:t>申报日期 年 月 日</w:t>
      </w:r>
    </w:p>
    <w:p>
      <w:pPr>
        <w:ind w:firstLine="540" w:firstLineChars="180"/>
        <w:rPr>
          <w:rFonts w:ascii="仿宋_GB2312"/>
          <w:sz w:val="30"/>
        </w:rPr>
      </w:pPr>
    </w:p>
    <w:p>
      <w:pPr>
        <w:spacing w:line="500" w:lineRule="exact"/>
        <w:ind w:firstLine="560" w:firstLineChars="200"/>
        <w:rPr>
          <w:rFonts w:ascii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3F8"/>
    <w:multiLevelType w:val="multilevel"/>
    <w:tmpl w:val="07C363F8"/>
    <w:lvl w:ilvl="0" w:tentative="0">
      <w:start w:val="1"/>
      <w:numFmt w:val="chineseCountingThousand"/>
      <w:pStyle w:val="9"/>
      <w:suff w:val="nothing"/>
      <w:lvlText w:val="%1、"/>
      <w:lvlJc w:val="left"/>
      <w:pPr>
        <w:ind w:left="286" w:firstLine="614"/>
      </w:pPr>
      <w:rPr>
        <w:rFonts w:hint="eastAsia"/>
        <w:sz w:val="32"/>
        <w:szCs w:val="32"/>
        <w:lang w:val="en-US"/>
      </w:rPr>
    </w:lvl>
    <w:lvl w:ilvl="1" w:tentative="0">
      <w:start w:val="1"/>
      <w:numFmt w:val="chineseCountingThousand"/>
      <w:pStyle w:val="8"/>
      <w:suff w:val="nothing"/>
      <w:lvlText w:val="第%2条"/>
      <w:lvlJc w:val="left"/>
      <w:pPr>
        <w:ind w:left="451" w:firstLine="284"/>
      </w:pPr>
      <w:rPr>
        <w:rFonts w:hint="eastAsia" w:eastAsia="黑体"/>
        <w:b w:val="0"/>
        <w:i w:val="0"/>
        <w:lang w:val="en-US"/>
      </w:rPr>
    </w:lvl>
    <w:lvl w:ilvl="2" w:tentative="0">
      <w:start w:val="1"/>
      <w:numFmt w:val="chineseCountingThousand"/>
      <w:pStyle w:val="10"/>
      <w:suff w:val="nothing"/>
      <w:lvlText w:val="（%3）"/>
      <w:lvlJc w:val="left"/>
      <w:pPr>
        <w:ind w:left="914" w:firstLine="646"/>
      </w:pPr>
      <w:rPr>
        <w:rFonts w:hint="eastAsia"/>
        <w:lang w:val="en-US"/>
      </w:rPr>
    </w:lvl>
    <w:lvl w:ilvl="3" w:tentative="0">
      <w:start w:val="1"/>
      <w:numFmt w:val="decimal"/>
      <w:pStyle w:val="11"/>
      <w:lvlText w:val="%4、"/>
      <w:lvlJc w:val="left"/>
      <w:pPr>
        <w:tabs>
          <w:tab w:val="left" w:pos="2748"/>
        </w:tabs>
        <w:ind w:left="2016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73"/>
        </w:tabs>
        <w:ind w:left="2583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58"/>
        </w:tabs>
        <w:ind w:left="3292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43"/>
        </w:tabs>
        <w:ind w:left="3859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528"/>
        </w:tabs>
        <w:ind w:left="4426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314"/>
        </w:tabs>
        <w:ind w:left="5134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3"/>
    <w:rsid w:val="002F0B42"/>
    <w:rsid w:val="00351323"/>
    <w:rsid w:val="00354C7B"/>
    <w:rsid w:val="00E97745"/>
    <w:rsid w:val="46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中点"/>
    <w:next w:val="1"/>
    <w:qFormat/>
    <w:uiPriority w:val="0"/>
    <w:pPr>
      <w:numPr>
        <w:ilvl w:val="1"/>
        <w:numId w:val="1"/>
      </w:numPr>
      <w:ind w:right="25"/>
      <w:outlineLvl w:val="1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9">
    <w:name w:val="大点"/>
    <w:basedOn w:val="1"/>
    <w:qFormat/>
    <w:uiPriority w:val="0"/>
    <w:pPr>
      <w:numPr>
        <w:ilvl w:val="0"/>
        <w:numId w:val="1"/>
      </w:numPr>
      <w:spacing w:line="324" w:lineRule="auto"/>
      <w:ind w:right="12" w:rightChars="12"/>
      <w:outlineLvl w:val="0"/>
    </w:pPr>
    <w:rPr>
      <w:rFonts w:ascii="仿宋_GB2312"/>
    </w:rPr>
  </w:style>
  <w:style w:type="paragraph" w:customStyle="1" w:styleId="10">
    <w:name w:val="小点"/>
    <w:basedOn w:val="8"/>
    <w:qFormat/>
    <w:uiPriority w:val="0"/>
    <w:pPr>
      <w:numPr>
        <w:ilvl w:val="2"/>
      </w:numPr>
      <w:tabs>
        <w:tab w:val="left" w:pos="360"/>
      </w:tabs>
      <w:spacing w:line="500" w:lineRule="exact"/>
      <w:ind w:left="0" w:right="38"/>
      <w:outlineLvl w:val="2"/>
    </w:pPr>
    <w:rPr>
      <w:sz w:val="30"/>
      <w:szCs w:val="30"/>
    </w:rPr>
  </w:style>
  <w:style w:type="paragraph" w:customStyle="1" w:styleId="11">
    <w:name w:val="小小点"/>
    <w:basedOn w:val="10"/>
    <w:qFormat/>
    <w:uiPriority w:val="0"/>
    <w:pPr>
      <w:numPr>
        <w:ilvl w:val="3"/>
      </w:numPr>
      <w:tabs>
        <w:tab w:val="left" w:pos="1620"/>
      </w:tabs>
      <w:spacing w:line="560" w:lineRule="exact"/>
      <w:ind w:left="18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2019-02-11T07:47:00Z</dcterms:created>
  <dc:creator>Weido Zho</dc:creator>
  <cp:lastModifiedBy>朱敏</cp:lastModifiedBy>
  <dcterms:modified xsi:type="dcterms:W3CDTF">2019-02-12T02:58:19Z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